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51EDA" w14:textId="77777777" w:rsidR="0070547E" w:rsidRPr="007A0E9C" w:rsidRDefault="0070547E" w:rsidP="0070547E">
      <w:pPr>
        <w:pStyle w:val="Heading1"/>
        <w:numPr>
          <w:ilvl w:val="0"/>
          <w:numId w:val="1"/>
        </w:numPr>
        <w:spacing w:after="0"/>
        <w:rPr>
          <w:rFonts w:ascii="Arial" w:hAnsi="Arial" w:cs="Arial"/>
          <w:sz w:val="22"/>
          <w:szCs w:val="22"/>
        </w:rPr>
      </w:pPr>
      <w:bookmarkStart w:id="0" w:name="_Toc52781724"/>
      <w:r w:rsidRPr="007A0E9C">
        <w:rPr>
          <w:rFonts w:ascii="Arial" w:hAnsi="Arial" w:cs="Arial"/>
          <w:sz w:val="22"/>
          <w:szCs w:val="22"/>
        </w:rPr>
        <w:t>In</w:t>
      </w:r>
      <w:r>
        <w:rPr>
          <w:rFonts w:ascii="Arial" w:hAnsi="Arial" w:cs="Arial"/>
          <w:sz w:val="22"/>
          <w:szCs w:val="22"/>
        </w:rPr>
        <w:t>structions</w:t>
      </w:r>
      <w:bookmarkEnd w:id="0"/>
    </w:p>
    <w:p w14:paraId="0B2D6BCA" w14:textId="77777777" w:rsidR="0070547E" w:rsidRPr="007A0E9C" w:rsidRDefault="0070547E" w:rsidP="0070547E">
      <w:pPr>
        <w:tabs>
          <w:tab w:val="left" w:pos="720"/>
        </w:tabs>
        <w:ind w:right="-143"/>
        <w:rPr>
          <w:rFonts w:cs="Arial"/>
        </w:rPr>
      </w:pPr>
    </w:p>
    <w:p w14:paraId="688CC8A5" w14:textId="0CB49E47" w:rsidR="0070547E" w:rsidRDefault="00A1242E" w:rsidP="00756DD7">
      <w:pPr>
        <w:rPr>
          <w:rFonts w:cs="Arial"/>
        </w:rPr>
      </w:pPr>
      <w:r>
        <w:rPr>
          <w:rFonts w:cs="Arial"/>
        </w:rPr>
        <w:t>Innovation City Belfast</w:t>
      </w:r>
      <w:r w:rsidR="0070547E" w:rsidRPr="00F72EEF">
        <w:rPr>
          <w:rFonts w:cs="Arial"/>
        </w:rPr>
        <w:t xml:space="preserve"> (“</w:t>
      </w:r>
      <w:r>
        <w:rPr>
          <w:rFonts w:cs="Arial"/>
        </w:rPr>
        <w:t>ICB</w:t>
      </w:r>
      <w:r w:rsidR="0070547E" w:rsidRPr="00F72EEF">
        <w:rPr>
          <w:rFonts w:cs="Arial"/>
        </w:rPr>
        <w:t xml:space="preserve">”) invites quotations for </w:t>
      </w:r>
      <w:r w:rsidR="0070547E">
        <w:rPr>
          <w:rFonts w:cs="Arial"/>
        </w:rPr>
        <w:t xml:space="preserve">a short </w:t>
      </w:r>
      <w:r>
        <w:rPr>
          <w:rFonts w:cs="Arial"/>
        </w:rPr>
        <w:t>video</w:t>
      </w:r>
      <w:r w:rsidR="0070547E">
        <w:rPr>
          <w:rFonts w:cs="Arial"/>
        </w:rPr>
        <w:t xml:space="preserve"> to promote </w:t>
      </w:r>
      <w:r>
        <w:rPr>
          <w:rFonts w:cs="Arial"/>
        </w:rPr>
        <w:t>investment in FinTech in the city.</w:t>
      </w:r>
    </w:p>
    <w:p w14:paraId="7BFA5ED8" w14:textId="77777777" w:rsidR="0070547E" w:rsidRPr="00F72EEF" w:rsidRDefault="0070547E" w:rsidP="0070547E">
      <w:pPr>
        <w:ind w:left="792"/>
        <w:rPr>
          <w:rFonts w:cs="Arial"/>
        </w:rPr>
      </w:pPr>
    </w:p>
    <w:p w14:paraId="4F157CCE" w14:textId="77F0FD32" w:rsidR="0070547E" w:rsidRPr="007A0E9C" w:rsidRDefault="0070547E" w:rsidP="00756DD7">
      <w:pPr>
        <w:rPr>
          <w:rFonts w:cs="Arial"/>
        </w:rPr>
      </w:pPr>
      <w:r w:rsidRPr="007A0E9C">
        <w:rPr>
          <w:rFonts w:cs="Arial"/>
        </w:rPr>
        <w:t>Quotations should be returned no later than</w:t>
      </w:r>
      <w:r>
        <w:rPr>
          <w:rFonts w:cs="Arial"/>
        </w:rPr>
        <w:t xml:space="preserve"> </w:t>
      </w:r>
      <w:r w:rsidRPr="00E15FA3">
        <w:rPr>
          <w:rFonts w:cs="Arial"/>
          <w:b/>
        </w:rPr>
        <w:t xml:space="preserve">4pm on </w:t>
      </w:r>
      <w:r w:rsidR="00A1242E">
        <w:rPr>
          <w:rFonts w:cs="Arial"/>
          <w:b/>
        </w:rPr>
        <w:t>Monday 16 May 2022</w:t>
      </w:r>
      <w:r w:rsidRPr="007A0E9C">
        <w:rPr>
          <w:rFonts w:cs="Arial"/>
        </w:rPr>
        <w:t xml:space="preserve">. Quotations received after this time will not be considered. </w:t>
      </w:r>
    </w:p>
    <w:p w14:paraId="0661B9E4" w14:textId="77777777" w:rsidR="0070547E" w:rsidRPr="007A0E9C" w:rsidRDefault="0070547E" w:rsidP="0070547E">
      <w:pPr>
        <w:rPr>
          <w:rFonts w:cs="Arial"/>
        </w:rPr>
      </w:pPr>
    </w:p>
    <w:p w14:paraId="6E250524" w14:textId="0CF705A9" w:rsidR="0070547E" w:rsidRPr="007A0E9C" w:rsidRDefault="0070547E" w:rsidP="00756DD7">
      <w:pPr>
        <w:rPr>
          <w:rFonts w:cs="Arial"/>
        </w:rPr>
      </w:pPr>
      <w:r w:rsidRPr="007A0E9C">
        <w:rPr>
          <w:rFonts w:cs="Arial"/>
        </w:rPr>
        <w:t xml:space="preserve">Completed quotations must be returned by email to </w:t>
      </w:r>
      <w:r w:rsidR="00583E32">
        <w:t xml:space="preserve">Lesley Holmes (HolmesL@belfastcity.gov.uk)   </w:t>
      </w:r>
      <w:r w:rsidR="00A1242E" w:rsidRPr="00A1242E">
        <w:rPr>
          <w:rFonts w:cs="Arial"/>
          <w:bCs/>
        </w:rPr>
        <w:t>with</w:t>
      </w:r>
      <w:r w:rsidR="00A1242E">
        <w:rPr>
          <w:rFonts w:cs="Arial"/>
          <w:b/>
        </w:rPr>
        <w:t xml:space="preserve"> </w:t>
      </w:r>
      <w:r w:rsidRPr="00F72EEF">
        <w:rPr>
          <w:rFonts w:cs="Arial"/>
          <w:b/>
        </w:rPr>
        <w:t xml:space="preserve">Quotation for short </w:t>
      </w:r>
      <w:r w:rsidR="00A1242E">
        <w:rPr>
          <w:rFonts w:cs="Arial"/>
          <w:b/>
        </w:rPr>
        <w:t>video</w:t>
      </w:r>
      <w:r w:rsidRPr="00F72EEF">
        <w:rPr>
          <w:rFonts w:cs="Arial"/>
          <w:b/>
        </w:rPr>
        <w:t xml:space="preserve"> to promote </w:t>
      </w:r>
      <w:r w:rsidR="00A1242E">
        <w:rPr>
          <w:rFonts w:cs="Arial"/>
          <w:b/>
        </w:rPr>
        <w:t xml:space="preserve">FinTech investment in Belfast </w:t>
      </w:r>
      <w:r w:rsidRPr="007A0E9C">
        <w:rPr>
          <w:rFonts w:cs="Arial"/>
        </w:rPr>
        <w:t xml:space="preserve">in the subject line. </w:t>
      </w:r>
    </w:p>
    <w:p w14:paraId="1D432174" w14:textId="77777777" w:rsidR="0070547E" w:rsidRPr="007A0E9C" w:rsidRDefault="0070547E" w:rsidP="0070547E">
      <w:pPr>
        <w:rPr>
          <w:rFonts w:cs="Arial"/>
        </w:rPr>
      </w:pPr>
    </w:p>
    <w:p w14:paraId="33671DDB" w14:textId="77777777" w:rsidR="0070547E" w:rsidRPr="007A0E9C" w:rsidRDefault="0070547E" w:rsidP="00756DD7">
      <w:pPr>
        <w:rPr>
          <w:rFonts w:cs="Arial"/>
        </w:rPr>
      </w:pPr>
      <w:r w:rsidRPr="007A0E9C">
        <w:rPr>
          <w:rFonts w:cs="Arial"/>
        </w:rPr>
        <w:t>All submissions must be in English and prices in sterling, exclusive of VAT.</w:t>
      </w:r>
    </w:p>
    <w:p w14:paraId="15F135AD" w14:textId="77777777" w:rsidR="0070547E" w:rsidRPr="007A0E9C" w:rsidRDefault="0070547E" w:rsidP="0070547E">
      <w:pPr>
        <w:rPr>
          <w:rFonts w:cs="Arial"/>
        </w:rPr>
      </w:pPr>
    </w:p>
    <w:p w14:paraId="61A4DC87" w14:textId="520C912A" w:rsidR="0070547E" w:rsidRPr="007A0E9C" w:rsidRDefault="00A1242E" w:rsidP="00756DD7">
      <w:pPr>
        <w:rPr>
          <w:rFonts w:cs="Arial"/>
        </w:rPr>
      </w:pPr>
      <w:r>
        <w:rPr>
          <w:rFonts w:cs="Arial"/>
        </w:rPr>
        <w:t>ICB</w:t>
      </w:r>
      <w:r w:rsidR="0070547E" w:rsidRPr="007A0E9C">
        <w:rPr>
          <w:rFonts w:cs="Arial"/>
        </w:rPr>
        <w:t xml:space="preserve"> shall not be responsible for, or pay for, any expenses or losses incurred while submitting this quotation. </w:t>
      </w:r>
      <w:r>
        <w:rPr>
          <w:rFonts w:cs="Arial"/>
        </w:rPr>
        <w:t>ICB</w:t>
      </w:r>
      <w:r w:rsidR="0070547E" w:rsidRPr="007A0E9C">
        <w:rPr>
          <w:rFonts w:cs="Arial"/>
        </w:rPr>
        <w:t xml:space="preserve"> reserves the right not to award this quotation.</w:t>
      </w:r>
    </w:p>
    <w:p w14:paraId="56C36D3E" w14:textId="77777777" w:rsidR="0070547E" w:rsidRPr="007A0E9C" w:rsidRDefault="0070547E" w:rsidP="0070547E">
      <w:pPr>
        <w:rPr>
          <w:rFonts w:cs="Arial"/>
        </w:rPr>
      </w:pPr>
    </w:p>
    <w:p w14:paraId="2242D0D9" w14:textId="5824BD3C" w:rsidR="0070547E" w:rsidRPr="00F72EEF" w:rsidRDefault="0070547E" w:rsidP="00756DD7">
      <w:r w:rsidRPr="00F72EEF">
        <w:rPr>
          <w:rFonts w:cs="Arial"/>
        </w:rPr>
        <w:t xml:space="preserve">Any contract awarded </w:t>
      </w:r>
      <w:proofErr w:type="gramStart"/>
      <w:r w:rsidRPr="00F72EEF">
        <w:rPr>
          <w:rFonts w:cs="Arial"/>
        </w:rPr>
        <w:t>as a result of</w:t>
      </w:r>
      <w:proofErr w:type="gramEnd"/>
      <w:r w:rsidRPr="00F72EEF">
        <w:rPr>
          <w:rFonts w:cs="Arial"/>
        </w:rPr>
        <w:t xml:space="preserve"> the quotation will be for the period </w:t>
      </w:r>
      <w:r w:rsidR="00A1242E">
        <w:rPr>
          <w:rFonts w:cs="Arial"/>
        </w:rPr>
        <w:t xml:space="preserve">May 2022 - </w:t>
      </w:r>
      <w:r>
        <w:rPr>
          <w:rFonts w:cs="Arial"/>
        </w:rPr>
        <w:t>completion of project (</w:t>
      </w:r>
      <w:r w:rsidR="00A1242E">
        <w:rPr>
          <w:rFonts w:cs="Arial"/>
        </w:rPr>
        <w:t>June 2022</w:t>
      </w:r>
      <w:r>
        <w:rPr>
          <w:rFonts w:cs="Arial"/>
        </w:rPr>
        <w:t>).</w:t>
      </w:r>
    </w:p>
    <w:p w14:paraId="6E940B35" w14:textId="77777777" w:rsidR="0070547E" w:rsidRPr="007A0E9C" w:rsidRDefault="0070547E" w:rsidP="0070547E">
      <w:pPr>
        <w:rPr>
          <w:rFonts w:cs="Arial"/>
        </w:rPr>
      </w:pPr>
    </w:p>
    <w:p w14:paraId="407EEE6F" w14:textId="77777777" w:rsidR="0070547E" w:rsidRPr="007A0E9C" w:rsidRDefault="0070547E" w:rsidP="0070547E">
      <w:pPr>
        <w:pStyle w:val="Heading1"/>
        <w:numPr>
          <w:ilvl w:val="0"/>
          <w:numId w:val="1"/>
        </w:numPr>
        <w:spacing w:after="0"/>
        <w:rPr>
          <w:rFonts w:ascii="Arial" w:hAnsi="Arial" w:cs="Arial"/>
          <w:sz w:val="22"/>
          <w:szCs w:val="22"/>
        </w:rPr>
      </w:pPr>
      <w:bookmarkStart w:id="1" w:name="_Toc52781725"/>
      <w:r w:rsidRPr="007A0E9C">
        <w:rPr>
          <w:rFonts w:ascii="Arial" w:hAnsi="Arial" w:cs="Arial"/>
          <w:sz w:val="22"/>
          <w:szCs w:val="22"/>
        </w:rPr>
        <w:t>Specification</w:t>
      </w:r>
      <w:bookmarkEnd w:id="1"/>
    </w:p>
    <w:p w14:paraId="608DEDAA" w14:textId="77777777" w:rsidR="0070547E" w:rsidRPr="00F72EEF" w:rsidRDefault="0070547E" w:rsidP="0070547E">
      <w:pPr>
        <w:ind w:right="-143"/>
        <w:rPr>
          <w:rFonts w:cs="Arial"/>
          <w:b/>
          <w:bCs/>
        </w:rPr>
      </w:pPr>
    </w:p>
    <w:p w14:paraId="3FE38EB1" w14:textId="13E485F5" w:rsidR="0070547E" w:rsidRPr="00F72EEF" w:rsidRDefault="0070547E" w:rsidP="0070547E">
      <w:pPr>
        <w:rPr>
          <w:rFonts w:cs="Arial"/>
          <w:b/>
          <w:bCs/>
        </w:rPr>
      </w:pPr>
      <w:r w:rsidRPr="00F72EEF">
        <w:rPr>
          <w:rFonts w:cs="Arial"/>
          <w:b/>
          <w:bCs/>
        </w:rPr>
        <w:t xml:space="preserve">Quotation for short </w:t>
      </w:r>
      <w:r w:rsidR="00A1242E">
        <w:rPr>
          <w:rFonts w:cs="Arial"/>
          <w:b/>
        </w:rPr>
        <w:t>video</w:t>
      </w:r>
      <w:r w:rsidR="00A1242E" w:rsidRPr="00F72EEF">
        <w:rPr>
          <w:rFonts w:cs="Arial"/>
          <w:b/>
        </w:rPr>
        <w:t xml:space="preserve"> to promote </w:t>
      </w:r>
      <w:r w:rsidR="00A1242E">
        <w:rPr>
          <w:rFonts w:cs="Arial"/>
          <w:b/>
        </w:rPr>
        <w:t>FinTech investment in Belfast</w:t>
      </w:r>
    </w:p>
    <w:p w14:paraId="17E5E06A" w14:textId="77777777" w:rsidR="0070547E" w:rsidRPr="00F72EEF" w:rsidRDefault="0070547E" w:rsidP="0070547E">
      <w:pPr>
        <w:rPr>
          <w:rFonts w:cs="Arial"/>
        </w:rPr>
      </w:pPr>
    </w:p>
    <w:p w14:paraId="68DEFA41" w14:textId="7D1DD9F7" w:rsidR="0070547E" w:rsidRPr="00F72EEF" w:rsidRDefault="00A1242E" w:rsidP="0070547E">
      <w:pPr>
        <w:spacing w:after="120"/>
        <w:rPr>
          <w:rFonts w:cs="Arial"/>
        </w:rPr>
      </w:pPr>
      <w:r>
        <w:rPr>
          <w:rFonts w:cs="Arial"/>
        </w:rPr>
        <w:t>ICB</w:t>
      </w:r>
      <w:r w:rsidR="0070547E" w:rsidRPr="00F72EEF">
        <w:rPr>
          <w:rFonts w:cs="Arial"/>
        </w:rPr>
        <w:t xml:space="preserve"> wishes to appoint a contractor to creatively plan</w:t>
      </w:r>
      <w:r>
        <w:rPr>
          <w:rFonts w:cs="Arial"/>
        </w:rPr>
        <w:t>, script</w:t>
      </w:r>
      <w:r w:rsidR="0070547E" w:rsidRPr="00F72EEF">
        <w:rPr>
          <w:rFonts w:cs="Arial"/>
        </w:rPr>
        <w:t xml:space="preserve">, direct, shoot and produce a </w:t>
      </w:r>
      <w:proofErr w:type="gramStart"/>
      <w:r>
        <w:rPr>
          <w:rFonts w:cs="Arial"/>
          <w:b/>
        </w:rPr>
        <w:t>2-2.5 minute</w:t>
      </w:r>
      <w:proofErr w:type="gramEnd"/>
      <w:r w:rsidR="0070547E" w:rsidRPr="00F72EEF">
        <w:rPr>
          <w:rFonts w:cs="Arial"/>
          <w:b/>
        </w:rPr>
        <w:t xml:space="preserve"> </w:t>
      </w:r>
      <w:r>
        <w:rPr>
          <w:rFonts w:cs="Arial"/>
          <w:b/>
        </w:rPr>
        <w:t>video</w:t>
      </w:r>
      <w:r w:rsidR="0070547E" w:rsidRPr="00F72EEF">
        <w:rPr>
          <w:rFonts w:cs="Arial"/>
        </w:rPr>
        <w:t xml:space="preserve"> </w:t>
      </w:r>
      <w:r>
        <w:rPr>
          <w:rFonts w:cs="Arial"/>
        </w:rPr>
        <w:t>to promote FinTech investment in Belfast.</w:t>
      </w:r>
    </w:p>
    <w:p w14:paraId="4D336ED9" w14:textId="7F96E429" w:rsidR="0070547E" w:rsidRPr="00F72EEF" w:rsidRDefault="0070547E" w:rsidP="0070547E">
      <w:pPr>
        <w:spacing w:after="120"/>
        <w:rPr>
          <w:rFonts w:cs="Arial"/>
        </w:rPr>
      </w:pPr>
      <w:r w:rsidRPr="00F72EEF">
        <w:rPr>
          <w:rFonts w:cs="Arial"/>
        </w:rPr>
        <w:t>The purpose is to help generate understanding</w:t>
      </w:r>
      <w:r w:rsidR="00A1242E">
        <w:rPr>
          <w:rFonts w:cs="Arial"/>
        </w:rPr>
        <w:t xml:space="preserve"> of the strengths of our FinTech sector, to build </w:t>
      </w:r>
      <w:r w:rsidRPr="00F72EEF">
        <w:rPr>
          <w:rFonts w:cs="Arial"/>
        </w:rPr>
        <w:t>excitement</w:t>
      </w:r>
      <w:r w:rsidR="00A1242E">
        <w:rPr>
          <w:rFonts w:cs="Arial"/>
        </w:rPr>
        <w:t xml:space="preserve"> in its potential and help secure </w:t>
      </w:r>
      <w:r w:rsidRPr="00F72EEF">
        <w:rPr>
          <w:rFonts w:cs="Arial"/>
        </w:rPr>
        <w:t>further investment</w:t>
      </w:r>
      <w:r w:rsidR="00A1242E">
        <w:rPr>
          <w:rFonts w:cs="Arial"/>
        </w:rPr>
        <w:t>.</w:t>
      </w:r>
    </w:p>
    <w:p w14:paraId="49304F80" w14:textId="2A38B812" w:rsidR="0070547E" w:rsidRPr="00F72EEF" w:rsidRDefault="0070547E" w:rsidP="0070547E">
      <w:pPr>
        <w:spacing w:after="120"/>
        <w:rPr>
          <w:rFonts w:cs="Arial"/>
        </w:rPr>
      </w:pPr>
      <w:r w:rsidRPr="00F72EEF">
        <w:rPr>
          <w:rFonts w:cs="Arial"/>
        </w:rPr>
        <w:t xml:space="preserve">Our </w:t>
      </w:r>
      <w:r w:rsidR="002773D8">
        <w:rPr>
          <w:rFonts w:cs="Arial"/>
        </w:rPr>
        <w:t xml:space="preserve">primary </w:t>
      </w:r>
      <w:r w:rsidRPr="00F72EEF">
        <w:rPr>
          <w:rFonts w:cs="Arial"/>
        </w:rPr>
        <w:t xml:space="preserve">target audience </w:t>
      </w:r>
      <w:r w:rsidR="00A1242E">
        <w:rPr>
          <w:rFonts w:cs="Arial"/>
        </w:rPr>
        <w:t>will include</w:t>
      </w:r>
      <w:r w:rsidRPr="00F72EEF">
        <w:rPr>
          <w:rFonts w:cs="Arial"/>
        </w:rPr>
        <w:t xml:space="preserve"> </w:t>
      </w:r>
      <w:r w:rsidR="00A1242E">
        <w:rPr>
          <w:rFonts w:cs="Arial"/>
        </w:rPr>
        <w:t>US businesses and investors</w:t>
      </w:r>
      <w:r w:rsidR="002773D8">
        <w:rPr>
          <w:rFonts w:cs="Arial"/>
        </w:rPr>
        <w:t xml:space="preserve"> and will be first screened at the New York New Belfast event in NYC on 23 June.</w:t>
      </w:r>
    </w:p>
    <w:p w14:paraId="5D66C514" w14:textId="77777777" w:rsidR="0070547E" w:rsidRPr="00F72EEF" w:rsidRDefault="0070547E" w:rsidP="0070547E">
      <w:pPr>
        <w:rPr>
          <w:rFonts w:cs="Arial"/>
        </w:rPr>
      </w:pPr>
    </w:p>
    <w:p w14:paraId="4AA37977" w14:textId="3E9BB915" w:rsidR="0070547E" w:rsidRDefault="0070547E" w:rsidP="0070547E">
      <w:pPr>
        <w:rPr>
          <w:rFonts w:cs="Arial"/>
          <w:color w:val="0D0D0D"/>
        </w:rPr>
      </w:pPr>
      <w:r w:rsidRPr="00F72EEF">
        <w:rPr>
          <w:rFonts w:cs="Arial"/>
          <w:b/>
          <w:bCs/>
          <w:color w:val="0D0D0D"/>
        </w:rPr>
        <w:t>B</w:t>
      </w:r>
      <w:r>
        <w:rPr>
          <w:rFonts w:cs="Arial"/>
          <w:b/>
          <w:bCs/>
          <w:color w:val="0D0D0D"/>
        </w:rPr>
        <w:t>ackground</w:t>
      </w:r>
      <w:r w:rsidRPr="00F72EEF">
        <w:rPr>
          <w:rFonts w:cs="Arial"/>
          <w:color w:val="0D0D0D"/>
        </w:rPr>
        <w:t xml:space="preserve"> </w:t>
      </w:r>
    </w:p>
    <w:p w14:paraId="227D61DB" w14:textId="77777777" w:rsidR="00A1242E" w:rsidRPr="002773D8" w:rsidRDefault="00A1242E" w:rsidP="00A1242E">
      <w:pPr>
        <w:pStyle w:val="NormalWeb"/>
        <w:shd w:val="clear" w:color="auto" w:fill="FFFFFF"/>
        <w:spacing w:before="270"/>
        <w:textAlignment w:val="top"/>
        <w:rPr>
          <w:color w:val="0D0D0D" w:themeColor="text1" w:themeTint="F2"/>
          <w:sz w:val="22"/>
          <w:szCs w:val="22"/>
        </w:rPr>
      </w:pPr>
      <w:r w:rsidRPr="002773D8">
        <w:rPr>
          <w:color w:val="0D0D0D" w:themeColor="text1" w:themeTint="F2"/>
          <w:sz w:val="22"/>
          <w:szCs w:val="22"/>
        </w:rPr>
        <w:t>Belfast is home to a vibrant and engaged community of SMEs, researchers, corporations, and start-ups. Together we have made Belfast a great place to nurture new ideas, to grow a business, to solve urban challenges, and to impress the world.</w:t>
      </w:r>
    </w:p>
    <w:p w14:paraId="3F1FE5DA" w14:textId="10C07CA5" w:rsidR="00A1242E" w:rsidRPr="002773D8" w:rsidRDefault="002773D8" w:rsidP="00A1242E">
      <w:pPr>
        <w:pStyle w:val="NormalWeb"/>
        <w:shd w:val="clear" w:color="auto" w:fill="FFFFFF"/>
        <w:spacing w:before="270"/>
        <w:textAlignment w:val="top"/>
        <w:rPr>
          <w:color w:val="0D0D0D" w:themeColor="text1" w:themeTint="F2"/>
          <w:sz w:val="22"/>
          <w:szCs w:val="22"/>
        </w:rPr>
      </w:pPr>
      <w:r>
        <w:rPr>
          <w:color w:val="0D0D0D" w:themeColor="text1" w:themeTint="F2"/>
          <w:sz w:val="22"/>
          <w:szCs w:val="22"/>
        </w:rPr>
        <w:t>ICB</w:t>
      </w:r>
      <w:r w:rsidR="00A1242E" w:rsidRPr="002773D8">
        <w:rPr>
          <w:color w:val="0D0D0D" w:themeColor="text1" w:themeTint="F2"/>
          <w:sz w:val="22"/>
          <w:szCs w:val="22"/>
        </w:rPr>
        <w:t xml:space="preserve"> aims to build on these foundations and establish Belfast as a globally significant destination for innovation.</w:t>
      </w:r>
    </w:p>
    <w:p w14:paraId="45C1A720" w14:textId="264FBE0C" w:rsidR="00A1242E" w:rsidRPr="002773D8" w:rsidRDefault="002773D8" w:rsidP="00A1242E">
      <w:pPr>
        <w:pStyle w:val="NormalWeb"/>
        <w:shd w:val="clear" w:color="auto" w:fill="FFFFFF"/>
        <w:spacing w:before="270"/>
        <w:textAlignment w:val="top"/>
        <w:rPr>
          <w:color w:val="0D0D0D" w:themeColor="text1" w:themeTint="F2"/>
          <w:sz w:val="22"/>
          <w:szCs w:val="22"/>
        </w:rPr>
      </w:pPr>
      <w:r w:rsidRPr="002773D8">
        <w:rPr>
          <w:color w:val="0D0D0D" w:themeColor="text1" w:themeTint="F2"/>
          <w:sz w:val="22"/>
          <w:szCs w:val="22"/>
        </w:rPr>
        <w:t>ICB</w:t>
      </w:r>
      <w:r w:rsidR="00A1242E" w:rsidRPr="002773D8">
        <w:rPr>
          <w:color w:val="0D0D0D" w:themeColor="text1" w:themeTint="F2"/>
          <w:sz w:val="22"/>
          <w:szCs w:val="22"/>
        </w:rPr>
        <w:t xml:space="preserve"> has been formed by six of the city’s key institutions: </w:t>
      </w:r>
      <w:hyperlink r:id="rId7" w:history="1">
        <w:r w:rsidR="00A1242E" w:rsidRPr="002773D8">
          <w:rPr>
            <w:rStyle w:val="Hyperlink"/>
            <w:color w:val="0D0D0D" w:themeColor="text1" w:themeTint="F2"/>
            <w:sz w:val="22"/>
            <w:szCs w:val="22"/>
            <w:bdr w:val="none" w:sz="0" w:space="0" w:color="auto" w:frame="1"/>
          </w:rPr>
          <w:t>Belfast City Council</w:t>
        </w:r>
      </w:hyperlink>
      <w:r w:rsidR="00A1242E" w:rsidRPr="002773D8">
        <w:rPr>
          <w:color w:val="0D0D0D" w:themeColor="text1" w:themeTint="F2"/>
          <w:sz w:val="22"/>
          <w:szCs w:val="22"/>
        </w:rPr>
        <w:t>, </w:t>
      </w:r>
      <w:hyperlink r:id="rId8" w:history="1">
        <w:r w:rsidR="00A1242E" w:rsidRPr="002773D8">
          <w:rPr>
            <w:rStyle w:val="Hyperlink"/>
            <w:color w:val="0D0D0D" w:themeColor="text1" w:themeTint="F2"/>
            <w:sz w:val="22"/>
            <w:szCs w:val="22"/>
            <w:bdr w:val="none" w:sz="0" w:space="0" w:color="auto" w:frame="1"/>
          </w:rPr>
          <w:t>Belfast Harbour</w:t>
        </w:r>
      </w:hyperlink>
      <w:r w:rsidR="00A1242E" w:rsidRPr="002773D8">
        <w:rPr>
          <w:color w:val="0D0D0D" w:themeColor="text1" w:themeTint="F2"/>
          <w:sz w:val="22"/>
          <w:szCs w:val="22"/>
        </w:rPr>
        <w:t>, </w:t>
      </w:r>
      <w:hyperlink r:id="rId9" w:history="1">
        <w:r w:rsidR="00A1242E" w:rsidRPr="002773D8">
          <w:rPr>
            <w:rStyle w:val="Hyperlink"/>
            <w:color w:val="0D0D0D" w:themeColor="text1" w:themeTint="F2"/>
            <w:sz w:val="22"/>
            <w:szCs w:val="22"/>
            <w:bdr w:val="none" w:sz="0" w:space="0" w:color="auto" w:frame="1"/>
          </w:rPr>
          <w:t>Catalyst</w:t>
        </w:r>
      </w:hyperlink>
      <w:r w:rsidR="00A1242E" w:rsidRPr="002773D8">
        <w:rPr>
          <w:color w:val="0D0D0D" w:themeColor="text1" w:themeTint="F2"/>
          <w:sz w:val="22"/>
          <w:szCs w:val="22"/>
        </w:rPr>
        <w:t>, </w:t>
      </w:r>
      <w:hyperlink r:id="rId10" w:history="1">
        <w:r w:rsidR="00A1242E" w:rsidRPr="002773D8">
          <w:rPr>
            <w:rStyle w:val="Hyperlink"/>
            <w:color w:val="0D0D0D" w:themeColor="text1" w:themeTint="F2"/>
            <w:sz w:val="22"/>
            <w:szCs w:val="22"/>
            <w:bdr w:val="none" w:sz="0" w:space="0" w:color="auto" w:frame="1"/>
          </w:rPr>
          <w:t>Queen’s University Belfast</w:t>
        </w:r>
      </w:hyperlink>
      <w:r w:rsidR="00A1242E" w:rsidRPr="002773D8">
        <w:rPr>
          <w:color w:val="0D0D0D" w:themeColor="text1" w:themeTint="F2"/>
          <w:sz w:val="22"/>
          <w:szCs w:val="22"/>
        </w:rPr>
        <w:t> and </w:t>
      </w:r>
      <w:hyperlink r:id="rId11" w:history="1">
        <w:r w:rsidR="00A1242E" w:rsidRPr="002773D8">
          <w:rPr>
            <w:rStyle w:val="Hyperlink"/>
            <w:color w:val="0D0D0D" w:themeColor="text1" w:themeTint="F2"/>
            <w:sz w:val="22"/>
            <w:szCs w:val="22"/>
            <w:bdr w:val="none" w:sz="0" w:space="0" w:color="auto" w:frame="1"/>
          </w:rPr>
          <w:t>Ulster University</w:t>
        </w:r>
      </w:hyperlink>
      <w:r w:rsidR="00A1242E" w:rsidRPr="002773D8">
        <w:rPr>
          <w:color w:val="0D0D0D" w:themeColor="text1" w:themeTint="F2"/>
          <w:sz w:val="22"/>
          <w:szCs w:val="22"/>
        </w:rPr>
        <w:t>, with </w:t>
      </w:r>
      <w:hyperlink r:id="rId12" w:history="1">
        <w:r w:rsidR="00A1242E" w:rsidRPr="002773D8">
          <w:rPr>
            <w:rStyle w:val="Hyperlink"/>
            <w:color w:val="0D0D0D" w:themeColor="text1" w:themeTint="F2"/>
            <w:sz w:val="22"/>
            <w:szCs w:val="22"/>
            <w:bdr w:val="none" w:sz="0" w:space="0" w:color="auto" w:frame="1"/>
          </w:rPr>
          <w:t>Invest Northern Ireland</w:t>
        </w:r>
      </w:hyperlink>
      <w:r w:rsidR="00A1242E" w:rsidRPr="002773D8">
        <w:rPr>
          <w:color w:val="0D0D0D" w:themeColor="text1" w:themeTint="F2"/>
          <w:sz w:val="22"/>
          <w:szCs w:val="22"/>
        </w:rPr>
        <w:t> as an advisory partner.</w:t>
      </w:r>
    </w:p>
    <w:p w14:paraId="061B5526" w14:textId="77777777" w:rsidR="002773D8" w:rsidRDefault="002773D8" w:rsidP="00A1242E">
      <w:pPr>
        <w:pStyle w:val="NormalWeb"/>
        <w:shd w:val="clear" w:color="auto" w:fill="FFFFFF"/>
        <w:spacing w:before="270"/>
        <w:textAlignment w:val="top"/>
        <w:rPr>
          <w:rFonts w:ascii="Roboto" w:hAnsi="Roboto"/>
          <w:color w:val="777777"/>
          <w:sz w:val="33"/>
          <w:szCs w:val="33"/>
        </w:rPr>
      </w:pPr>
    </w:p>
    <w:p w14:paraId="5641CCFC" w14:textId="77777777" w:rsidR="002773D8" w:rsidRDefault="002773D8" w:rsidP="00A1242E">
      <w:pPr>
        <w:pStyle w:val="NormalWeb"/>
        <w:shd w:val="clear" w:color="auto" w:fill="FFFFFF"/>
        <w:spacing w:before="270"/>
        <w:textAlignment w:val="top"/>
        <w:rPr>
          <w:rFonts w:ascii="Roboto" w:hAnsi="Roboto"/>
          <w:color w:val="777777"/>
          <w:sz w:val="33"/>
          <w:szCs w:val="33"/>
        </w:rPr>
      </w:pPr>
    </w:p>
    <w:p w14:paraId="508E948E" w14:textId="33E41628" w:rsidR="002773D8" w:rsidRDefault="00A1242E" w:rsidP="002773D8">
      <w:pPr>
        <w:pStyle w:val="NormalWeb"/>
        <w:shd w:val="clear" w:color="auto" w:fill="FFFFFF"/>
        <w:spacing w:before="270"/>
        <w:textAlignment w:val="top"/>
        <w:rPr>
          <w:color w:val="0D0D0D" w:themeColor="text1" w:themeTint="F2"/>
          <w:sz w:val="22"/>
          <w:szCs w:val="22"/>
        </w:rPr>
      </w:pPr>
      <w:r w:rsidRPr="002773D8">
        <w:rPr>
          <w:color w:val="0D0D0D" w:themeColor="text1" w:themeTint="F2"/>
          <w:sz w:val="22"/>
          <w:szCs w:val="22"/>
        </w:rPr>
        <w:lastRenderedPageBreak/>
        <w:t>They are committed to delivering an ambitious long-term plan that will maximise the impact of the £1 billion </w:t>
      </w:r>
      <w:hyperlink r:id="rId13" w:history="1">
        <w:r w:rsidRPr="002773D8">
          <w:rPr>
            <w:rStyle w:val="Hyperlink"/>
            <w:color w:val="0D0D0D" w:themeColor="text1" w:themeTint="F2"/>
            <w:sz w:val="22"/>
            <w:szCs w:val="22"/>
            <w:bdr w:val="none" w:sz="0" w:space="0" w:color="auto" w:frame="1"/>
          </w:rPr>
          <w:t>Belfast Region City Deal</w:t>
        </w:r>
      </w:hyperlink>
      <w:r w:rsidRPr="002773D8">
        <w:rPr>
          <w:color w:val="0D0D0D" w:themeColor="text1" w:themeTint="F2"/>
          <w:sz w:val="22"/>
          <w:szCs w:val="22"/>
        </w:rPr>
        <w:t> which includes an investment of £230 million in university research centres and £120 million in digital innovation.</w:t>
      </w:r>
    </w:p>
    <w:p w14:paraId="60E7F54E" w14:textId="77777777" w:rsidR="00756DD7" w:rsidRDefault="00756DD7" w:rsidP="002773D8">
      <w:pPr>
        <w:pStyle w:val="Heading2"/>
        <w:shd w:val="clear" w:color="auto" w:fill="FFFFFF"/>
        <w:textAlignment w:val="top"/>
        <w:rPr>
          <w:color w:val="0D0D0D" w:themeColor="text1" w:themeTint="F2"/>
          <w:sz w:val="22"/>
          <w:szCs w:val="22"/>
        </w:rPr>
      </w:pPr>
    </w:p>
    <w:p w14:paraId="6E45796C" w14:textId="40F3B809" w:rsidR="00A1242E" w:rsidRPr="002773D8" w:rsidRDefault="002773D8" w:rsidP="002773D8">
      <w:pPr>
        <w:pStyle w:val="Heading2"/>
        <w:shd w:val="clear" w:color="auto" w:fill="FFFFFF"/>
        <w:textAlignment w:val="top"/>
        <w:rPr>
          <w:color w:val="0D0D0D" w:themeColor="text1" w:themeTint="F2"/>
          <w:sz w:val="22"/>
          <w:szCs w:val="22"/>
        </w:rPr>
      </w:pPr>
      <w:r w:rsidRPr="002773D8">
        <w:rPr>
          <w:color w:val="0D0D0D" w:themeColor="text1" w:themeTint="F2"/>
          <w:sz w:val="22"/>
          <w:szCs w:val="22"/>
        </w:rPr>
        <w:t xml:space="preserve">ICB </w:t>
      </w:r>
      <w:r w:rsidR="00A1242E" w:rsidRPr="002773D8">
        <w:rPr>
          <w:color w:val="0D0D0D" w:themeColor="text1" w:themeTint="F2"/>
          <w:sz w:val="22"/>
          <w:szCs w:val="22"/>
        </w:rPr>
        <w:t>vision</w:t>
      </w:r>
    </w:p>
    <w:p w14:paraId="64FEB7E2" w14:textId="77777777" w:rsidR="002773D8" w:rsidRPr="002773D8" w:rsidRDefault="002773D8" w:rsidP="002773D8">
      <w:pPr>
        <w:rPr>
          <w:rFonts w:cs="Arial"/>
          <w:color w:val="0D0D0D" w:themeColor="text1" w:themeTint="F2"/>
          <w:lang w:eastAsia="en-US"/>
        </w:rPr>
      </w:pPr>
    </w:p>
    <w:p w14:paraId="7A50209D" w14:textId="77777777" w:rsidR="00A1242E" w:rsidRPr="002773D8" w:rsidRDefault="00A1242E" w:rsidP="00A1242E">
      <w:pPr>
        <w:pStyle w:val="NormalWeb"/>
        <w:shd w:val="clear" w:color="auto" w:fill="FFFFFF"/>
        <w:textAlignment w:val="top"/>
        <w:rPr>
          <w:color w:val="0D0D0D" w:themeColor="text1" w:themeTint="F2"/>
          <w:sz w:val="22"/>
          <w:szCs w:val="22"/>
        </w:rPr>
      </w:pPr>
      <w:r w:rsidRPr="002773D8">
        <w:rPr>
          <w:color w:val="0D0D0D" w:themeColor="text1" w:themeTint="F2"/>
          <w:sz w:val="22"/>
          <w:szCs w:val="22"/>
        </w:rPr>
        <w:t xml:space="preserve">Belfast is a place where global excellence in innovation supports inclusive economic growth, delivers more and better jobs, and has a sustainable positive impact on our city, its </w:t>
      </w:r>
      <w:proofErr w:type="gramStart"/>
      <w:r w:rsidRPr="002773D8">
        <w:rPr>
          <w:color w:val="0D0D0D" w:themeColor="text1" w:themeTint="F2"/>
          <w:sz w:val="22"/>
          <w:szCs w:val="22"/>
        </w:rPr>
        <w:t>citizens</w:t>
      </w:r>
      <w:proofErr w:type="gramEnd"/>
      <w:r w:rsidRPr="002773D8">
        <w:rPr>
          <w:color w:val="0D0D0D" w:themeColor="text1" w:themeTint="F2"/>
          <w:sz w:val="22"/>
          <w:szCs w:val="22"/>
        </w:rPr>
        <w:t xml:space="preserve"> and the wider region.</w:t>
      </w:r>
    </w:p>
    <w:p w14:paraId="2079DCFF" w14:textId="77777777" w:rsidR="00A1242E" w:rsidRPr="00F72EEF" w:rsidRDefault="00A1242E" w:rsidP="0070547E">
      <w:pPr>
        <w:rPr>
          <w:rFonts w:cs="Arial"/>
          <w:color w:val="0D0D0D"/>
        </w:rPr>
      </w:pPr>
    </w:p>
    <w:p w14:paraId="654AC841" w14:textId="0F211666" w:rsidR="0070547E" w:rsidRPr="002773D8" w:rsidRDefault="0070547E" w:rsidP="0070547E">
      <w:pPr>
        <w:rPr>
          <w:rFonts w:cs="Arial"/>
        </w:rPr>
      </w:pPr>
      <w:r w:rsidRPr="00F72EEF">
        <w:rPr>
          <w:rFonts w:cs="Arial"/>
          <w:color w:val="0D0D0D"/>
        </w:rPr>
        <w:t xml:space="preserve">See </w:t>
      </w:r>
      <w:hyperlink r:id="rId14" w:history="1">
        <w:r w:rsidR="00A1242E" w:rsidRPr="00655719">
          <w:rPr>
            <w:rStyle w:val="Hyperlink"/>
            <w:rFonts w:cs="Arial"/>
          </w:rPr>
          <w:t>www.innovationcitybelfast.com</w:t>
        </w:r>
      </w:hyperlink>
      <w:r w:rsidR="00A1242E">
        <w:rPr>
          <w:rFonts w:cs="Arial"/>
        </w:rPr>
        <w:t xml:space="preserve"> </w:t>
      </w:r>
      <w:r w:rsidR="002773D8">
        <w:rPr>
          <w:rFonts w:cs="Arial"/>
          <w:color w:val="0D0D0D"/>
        </w:rPr>
        <w:t>for more information.</w:t>
      </w:r>
    </w:p>
    <w:p w14:paraId="00F150D7" w14:textId="77777777" w:rsidR="0070547E" w:rsidRDefault="0070547E" w:rsidP="0070547E">
      <w:pPr>
        <w:rPr>
          <w:rFonts w:cs="Arial"/>
        </w:rPr>
      </w:pPr>
    </w:p>
    <w:p w14:paraId="44B6F8CF" w14:textId="77777777" w:rsidR="0070547E" w:rsidRPr="00E15FA3" w:rsidRDefault="0070547E" w:rsidP="0070547E">
      <w:pPr>
        <w:rPr>
          <w:rFonts w:cs="Arial"/>
          <w:b/>
        </w:rPr>
      </w:pPr>
      <w:r w:rsidRPr="00E15FA3">
        <w:rPr>
          <w:rFonts w:cs="Arial"/>
          <w:b/>
        </w:rPr>
        <w:t>Requirement</w:t>
      </w:r>
    </w:p>
    <w:p w14:paraId="3A73F996" w14:textId="77777777" w:rsidR="0070547E" w:rsidRPr="00F72EEF" w:rsidRDefault="0070547E" w:rsidP="0070547E">
      <w:pPr>
        <w:rPr>
          <w:rFonts w:cs="Arial"/>
        </w:rPr>
      </w:pPr>
    </w:p>
    <w:p w14:paraId="372B71B1" w14:textId="5F64F420" w:rsidR="002773D8" w:rsidRDefault="0070547E" w:rsidP="0070547E">
      <w:pPr>
        <w:rPr>
          <w:rFonts w:cs="Arial"/>
        </w:rPr>
      </w:pPr>
      <w:r w:rsidRPr="00F72EEF">
        <w:rPr>
          <w:rFonts w:cs="Arial"/>
        </w:rPr>
        <w:t xml:space="preserve">We require a </w:t>
      </w:r>
      <w:proofErr w:type="gramStart"/>
      <w:r w:rsidR="00756DD7">
        <w:rPr>
          <w:rFonts w:cs="Arial"/>
        </w:rPr>
        <w:t>2-</w:t>
      </w:r>
      <w:r w:rsidR="002773D8">
        <w:rPr>
          <w:rFonts w:cs="Arial"/>
        </w:rPr>
        <w:t>2.5</w:t>
      </w:r>
      <w:r w:rsidRPr="00F72EEF">
        <w:rPr>
          <w:rFonts w:cs="Arial"/>
        </w:rPr>
        <w:t xml:space="preserve"> minute</w:t>
      </w:r>
      <w:proofErr w:type="gramEnd"/>
      <w:r w:rsidRPr="00F72EEF">
        <w:rPr>
          <w:rFonts w:cs="Arial"/>
        </w:rPr>
        <w:t xml:space="preserve"> </w:t>
      </w:r>
      <w:r w:rsidR="002773D8">
        <w:rPr>
          <w:rFonts w:cs="Arial"/>
        </w:rPr>
        <w:t>video</w:t>
      </w:r>
      <w:r w:rsidRPr="00F72EEF">
        <w:rPr>
          <w:rFonts w:cs="Arial"/>
        </w:rPr>
        <w:t xml:space="preserve"> that </w:t>
      </w:r>
      <w:r w:rsidR="002773D8">
        <w:rPr>
          <w:rFonts w:cs="Arial"/>
        </w:rPr>
        <w:t>tells the story of the success of Belfast’s FinTech sector being founded on the Good Friday Agreement</w:t>
      </w:r>
      <w:r w:rsidRPr="00F72EEF">
        <w:rPr>
          <w:rFonts w:cs="Arial"/>
        </w:rPr>
        <w:t xml:space="preserve">. </w:t>
      </w:r>
    </w:p>
    <w:p w14:paraId="381293AD" w14:textId="3BB82824" w:rsidR="00756DD7" w:rsidRDefault="00756DD7" w:rsidP="0070547E">
      <w:pPr>
        <w:rPr>
          <w:rFonts w:cs="Arial"/>
        </w:rPr>
      </w:pPr>
    </w:p>
    <w:p w14:paraId="646FF6FE" w14:textId="2DBBDC10" w:rsidR="00756DD7" w:rsidRDefault="00756DD7" w:rsidP="00756DD7">
      <w:pPr>
        <w:rPr>
          <w:lang w:eastAsia="en-US"/>
        </w:rPr>
      </w:pPr>
      <w:r>
        <w:rPr>
          <w:lang w:eastAsia="en-US"/>
        </w:rPr>
        <w:t>Key dates to be featured in the timeline include:</w:t>
      </w:r>
    </w:p>
    <w:p w14:paraId="4AEA42F2" w14:textId="77777777" w:rsidR="00756DD7" w:rsidRDefault="00756DD7" w:rsidP="00756DD7">
      <w:pPr>
        <w:rPr>
          <w:lang w:eastAsia="en-US"/>
        </w:rPr>
      </w:pPr>
    </w:p>
    <w:p w14:paraId="6F5D49B4" w14:textId="6F064623" w:rsidR="00756DD7" w:rsidRDefault="00756DD7" w:rsidP="00756DD7">
      <w:pPr>
        <w:rPr>
          <w:lang w:eastAsia="en-US"/>
        </w:rPr>
      </w:pPr>
      <w:r>
        <w:rPr>
          <w:lang w:eastAsia="en-US"/>
        </w:rPr>
        <w:t>30 November 1995 President Clinton’s visit to Belfast</w:t>
      </w:r>
    </w:p>
    <w:p w14:paraId="0D74A642" w14:textId="3F46B4BD" w:rsidR="00756DD7" w:rsidRDefault="00756DD7" w:rsidP="00756DD7">
      <w:pPr>
        <w:rPr>
          <w:lang w:eastAsia="en-US"/>
        </w:rPr>
      </w:pPr>
      <w:r>
        <w:rPr>
          <w:lang w:eastAsia="en-US"/>
        </w:rPr>
        <w:t>10 April 1998 signing of The Good Friday Agreement</w:t>
      </w:r>
    </w:p>
    <w:p w14:paraId="4F1AF70F" w14:textId="43718B42" w:rsidR="00756DD7" w:rsidRDefault="00756DD7" w:rsidP="00756DD7">
      <w:pPr>
        <w:rPr>
          <w:lang w:eastAsia="en-US"/>
        </w:rPr>
      </w:pPr>
      <w:r>
        <w:rPr>
          <w:lang w:eastAsia="en-US"/>
        </w:rPr>
        <w:t xml:space="preserve">1999 creation of NI Science Park (now Catalyst) with £10m government funding </w:t>
      </w:r>
    </w:p>
    <w:p w14:paraId="5884E66B" w14:textId="4EB7F5CE" w:rsidR="00756DD7" w:rsidRDefault="00756DD7" w:rsidP="00756DD7">
      <w:pPr>
        <w:rPr>
          <w:lang w:eastAsia="en-US"/>
        </w:rPr>
      </w:pPr>
      <w:r>
        <w:rPr>
          <w:lang w:eastAsia="en-US"/>
        </w:rPr>
        <w:t>2005 ECIT established in TQ with funding from UK and EU government now anchor institution and further developed by CSIT (cybersecurity) and city deal will now add more capability (GII)</w:t>
      </w:r>
    </w:p>
    <w:p w14:paraId="7D888D41" w14:textId="618369B0" w:rsidR="00756DD7" w:rsidRDefault="00756DD7" w:rsidP="00756DD7">
      <w:pPr>
        <w:rPr>
          <w:lang w:eastAsia="en-US"/>
        </w:rPr>
      </w:pPr>
      <w:r>
        <w:rPr>
          <w:lang w:eastAsia="en-US"/>
        </w:rPr>
        <w:t>2011 Belfast Met opened in TQ</w:t>
      </w:r>
    </w:p>
    <w:p w14:paraId="7A9FF683" w14:textId="3B4FEA65" w:rsidR="00756DD7" w:rsidRDefault="00756DD7" w:rsidP="00756DD7">
      <w:pPr>
        <w:rPr>
          <w:lang w:eastAsia="en-US"/>
        </w:rPr>
      </w:pPr>
      <w:r>
        <w:rPr>
          <w:lang w:eastAsia="en-US"/>
        </w:rPr>
        <w:t>2019 UK government approved City Deals</w:t>
      </w:r>
    </w:p>
    <w:p w14:paraId="47450C50" w14:textId="35E85693" w:rsidR="00756DD7" w:rsidRDefault="00756DD7" w:rsidP="00756DD7">
      <w:pPr>
        <w:rPr>
          <w:lang w:eastAsia="en-US"/>
        </w:rPr>
      </w:pPr>
      <w:r>
        <w:rPr>
          <w:lang w:eastAsia="en-US"/>
        </w:rPr>
        <w:t xml:space="preserve">December 2021 – Belfast Region City Deal first city deal to be signed for Northern Ireland </w:t>
      </w:r>
    </w:p>
    <w:p w14:paraId="02095CB0" w14:textId="77777777" w:rsidR="002773D8" w:rsidRDefault="002773D8" w:rsidP="0070547E">
      <w:pPr>
        <w:rPr>
          <w:rFonts w:cs="Arial"/>
        </w:rPr>
      </w:pPr>
    </w:p>
    <w:p w14:paraId="319E8D6F" w14:textId="152BC67E" w:rsidR="0070547E" w:rsidRDefault="0070547E" w:rsidP="0070547E">
      <w:pPr>
        <w:rPr>
          <w:rFonts w:cs="Arial"/>
        </w:rPr>
      </w:pPr>
      <w:r w:rsidRPr="00F72EEF">
        <w:rPr>
          <w:rFonts w:cs="Arial"/>
        </w:rPr>
        <w:t xml:space="preserve">The </w:t>
      </w:r>
      <w:r w:rsidR="002773D8">
        <w:rPr>
          <w:rFonts w:cs="Arial"/>
        </w:rPr>
        <w:t>video</w:t>
      </w:r>
      <w:r w:rsidRPr="00F72EEF">
        <w:rPr>
          <w:rFonts w:cs="Arial"/>
        </w:rPr>
        <w:t xml:space="preserve"> </w:t>
      </w:r>
      <w:r w:rsidR="002773D8">
        <w:rPr>
          <w:rFonts w:cs="Arial"/>
        </w:rPr>
        <w:t xml:space="preserve">should incorporate a mix of news archive footage including major events such as the Clinton visit and Good Friday Agreement, along with footage showing major city developments – e.g. Queen’s Island / Titanic Quarter, the arrival of US investors Allstate, and </w:t>
      </w:r>
      <w:proofErr w:type="spellStart"/>
      <w:r w:rsidR="002773D8">
        <w:rPr>
          <w:rFonts w:cs="Arial"/>
        </w:rPr>
        <w:t>citi</w:t>
      </w:r>
      <w:proofErr w:type="spellEnd"/>
      <w:r w:rsidR="002773D8">
        <w:rPr>
          <w:rFonts w:cs="Arial"/>
        </w:rPr>
        <w:t xml:space="preserve">, the establishment of </w:t>
      </w:r>
      <w:r w:rsidR="00EB459E">
        <w:rPr>
          <w:rFonts w:cs="Arial"/>
        </w:rPr>
        <w:t xml:space="preserve">globally recognised centres of excellence, </w:t>
      </w:r>
      <w:r w:rsidR="002773D8">
        <w:rPr>
          <w:rFonts w:cs="Arial"/>
        </w:rPr>
        <w:t xml:space="preserve">CARL (Cognitive Analytics Research Lab, UU), CSIT (Centre for Secure IT, Queen’s University), ESIT (Institute of Electronics, Communications and Information Technology, Queen’s University) and ISRC (Intelligent Systems Research Centre, UU), </w:t>
      </w:r>
      <w:r w:rsidR="00EB459E">
        <w:rPr>
          <w:rFonts w:cs="Arial"/>
        </w:rPr>
        <w:t>Catalyst Belfast FinTech Hub, the city’s first dedicated FinTech co-working space at Danske Bank’s city centre HQ, the success of our</w:t>
      </w:r>
      <w:r w:rsidR="00EB459E" w:rsidRPr="00F72EEF">
        <w:rPr>
          <w:rFonts w:cs="Arial"/>
        </w:rPr>
        <w:t xml:space="preserve"> indigenous innovative eco-system</w:t>
      </w:r>
      <w:r w:rsidR="00EB459E">
        <w:rPr>
          <w:rFonts w:cs="Arial"/>
        </w:rPr>
        <w:t xml:space="preserve">, including </w:t>
      </w:r>
      <w:proofErr w:type="spellStart"/>
      <w:r w:rsidR="00EB459E">
        <w:rPr>
          <w:rFonts w:cs="Arial"/>
        </w:rPr>
        <w:t>FinTrU</w:t>
      </w:r>
      <w:proofErr w:type="spellEnd"/>
      <w:r w:rsidR="00EB459E">
        <w:rPr>
          <w:rFonts w:cs="Arial"/>
        </w:rPr>
        <w:t xml:space="preserve"> and the opportunities that £1bn Belfast Region City Deal investment will deliver over the next decade.</w:t>
      </w:r>
    </w:p>
    <w:p w14:paraId="401EAFFC" w14:textId="745234A7" w:rsidR="00EB459E" w:rsidRDefault="00EB459E" w:rsidP="0070547E">
      <w:pPr>
        <w:rPr>
          <w:rFonts w:cs="Arial"/>
        </w:rPr>
      </w:pPr>
    </w:p>
    <w:p w14:paraId="10BAF045" w14:textId="3658E8A0" w:rsidR="00EB459E" w:rsidRDefault="00EB459E" w:rsidP="0070547E">
      <w:pPr>
        <w:rPr>
          <w:rFonts w:cs="Arial"/>
        </w:rPr>
      </w:pPr>
      <w:r>
        <w:rPr>
          <w:rFonts w:cs="Arial"/>
        </w:rPr>
        <w:t>It also needs to convey Belfast’s unique creative edge and urban ‘edge’ through the inclusion of relevant cultural footage (</w:t>
      </w:r>
      <w:proofErr w:type="gramStart"/>
      <w:r>
        <w:rPr>
          <w:rFonts w:cs="Arial"/>
        </w:rPr>
        <w:t>e.g.</w:t>
      </w:r>
      <w:proofErr w:type="gramEnd"/>
      <w:r>
        <w:rPr>
          <w:rFonts w:cs="Arial"/>
        </w:rPr>
        <w:t xml:space="preserve"> </w:t>
      </w:r>
      <w:proofErr w:type="spellStart"/>
      <w:r>
        <w:rPr>
          <w:rFonts w:cs="Arial"/>
        </w:rPr>
        <w:t>streetart</w:t>
      </w:r>
      <w:proofErr w:type="spellEnd"/>
      <w:r>
        <w:rPr>
          <w:rFonts w:cs="Arial"/>
        </w:rPr>
        <w:t xml:space="preserve"> / Culture Night / festivals), compelling voiceover and energetic soundtrack.</w:t>
      </w:r>
    </w:p>
    <w:p w14:paraId="5EA64F48" w14:textId="77777777" w:rsidR="00EB459E" w:rsidRPr="00F72EEF" w:rsidRDefault="00EB459E" w:rsidP="0070547E">
      <w:pPr>
        <w:rPr>
          <w:rFonts w:cs="Arial"/>
          <w:color w:val="000000"/>
        </w:rPr>
      </w:pPr>
    </w:p>
    <w:p w14:paraId="2AA4B289" w14:textId="36A84D51" w:rsidR="0070547E" w:rsidRPr="00F72EEF" w:rsidRDefault="0070547E" w:rsidP="0070547E">
      <w:pPr>
        <w:rPr>
          <w:rFonts w:cs="Arial"/>
          <w:color w:val="000000"/>
        </w:rPr>
      </w:pPr>
      <w:r w:rsidRPr="00F72EEF">
        <w:rPr>
          <w:rFonts w:cs="Arial"/>
          <w:color w:val="000000"/>
        </w:rPr>
        <w:t xml:space="preserve">The </w:t>
      </w:r>
      <w:r w:rsidR="00EB459E">
        <w:rPr>
          <w:rFonts w:cs="Arial"/>
          <w:color w:val="000000"/>
        </w:rPr>
        <w:t>video</w:t>
      </w:r>
      <w:r w:rsidRPr="00F72EEF">
        <w:rPr>
          <w:rFonts w:cs="Arial"/>
          <w:color w:val="000000"/>
        </w:rPr>
        <w:t xml:space="preserve"> has </w:t>
      </w:r>
      <w:r w:rsidR="00EB459E">
        <w:rPr>
          <w:rFonts w:cs="Arial"/>
          <w:color w:val="000000"/>
        </w:rPr>
        <w:t>the following</w:t>
      </w:r>
      <w:r w:rsidRPr="00F72EEF">
        <w:rPr>
          <w:rFonts w:cs="Arial"/>
          <w:color w:val="000000"/>
        </w:rPr>
        <w:t xml:space="preserve"> main aims:</w:t>
      </w:r>
    </w:p>
    <w:p w14:paraId="0B6208F4" w14:textId="77777777" w:rsidR="0070547E" w:rsidRPr="00F72EEF" w:rsidRDefault="0070547E" w:rsidP="0070547E">
      <w:pPr>
        <w:rPr>
          <w:rFonts w:cs="Arial"/>
        </w:rPr>
      </w:pPr>
    </w:p>
    <w:p w14:paraId="4AE19193" w14:textId="77777777" w:rsidR="00EB459E" w:rsidRDefault="0070547E" w:rsidP="0070547E">
      <w:pPr>
        <w:numPr>
          <w:ilvl w:val="0"/>
          <w:numId w:val="3"/>
        </w:numPr>
        <w:ind w:left="1080"/>
        <w:rPr>
          <w:rFonts w:cs="Arial"/>
          <w:color w:val="000000"/>
        </w:rPr>
      </w:pPr>
      <w:r w:rsidRPr="00F72EEF">
        <w:rPr>
          <w:rFonts w:cs="Arial"/>
          <w:color w:val="000000"/>
        </w:rPr>
        <w:t xml:space="preserve">to </w:t>
      </w:r>
      <w:r w:rsidR="00EB459E">
        <w:rPr>
          <w:rFonts w:cs="Arial"/>
          <w:color w:val="000000"/>
        </w:rPr>
        <w:t>win hearts and minds and generate a sense of excitement about Belfast’s potential as a FinTech investment destination</w:t>
      </w:r>
    </w:p>
    <w:p w14:paraId="79AA5D18" w14:textId="77777777" w:rsidR="00EB459E" w:rsidRDefault="0070547E" w:rsidP="00EB459E">
      <w:pPr>
        <w:numPr>
          <w:ilvl w:val="0"/>
          <w:numId w:val="3"/>
        </w:numPr>
        <w:ind w:left="1080"/>
        <w:rPr>
          <w:rFonts w:cs="Arial"/>
          <w:color w:val="000000"/>
        </w:rPr>
      </w:pPr>
      <w:r w:rsidRPr="00EB459E">
        <w:rPr>
          <w:rFonts w:cs="Arial"/>
          <w:color w:val="000000"/>
        </w:rPr>
        <w:t xml:space="preserve">to tell the story of </w:t>
      </w:r>
      <w:r w:rsidR="00EB459E">
        <w:rPr>
          <w:rFonts w:cs="Arial"/>
          <w:color w:val="000000"/>
        </w:rPr>
        <w:t xml:space="preserve">how US diplomacy and investment has helped to shape our FinTech success </w:t>
      </w:r>
    </w:p>
    <w:p w14:paraId="1302273E" w14:textId="224A38F9" w:rsidR="0070547E" w:rsidRPr="00EB459E" w:rsidRDefault="00EB459E" w:rsidP="00EB459E">
      <w:pPr>
        <w:numPr>
          <w:ilvl w:val="0"/>
          <w:numId w:val="3"/>
        </w:numPr>
        <w:ind w:left="1080"/>
        <w:rPr>
          <w:rFonts w:cs="Arial"/>
          <w:color w:val="000000"/>
        </w:rPr>
      </w:pPr>
      <w:r>
        <w:rPr>
          <w:rFonts w:cs="Arial"/>
          <w:color w:val="000000"/>
        </w:rPr>
        <w:t xml:space="preserve">to emphasise </w:t>
      </w:r>
      <w:r w:rsidR="0070547E" w:rsidRPr="00EB459E">
        <w:rPr>
          <w:rFonts w:cs="Arial"/>
          <w:color w:val="000000"/>
        </w:rPr>
        <w:t xml:space="preserve">our place-based </w:t>
      </w:r>
      <w:r>
        <w:rPr>
          <w:rFonts w:cs="Arial"/>
          <w:color w:val="000000"/>
        </w:rPr>
        <w:t>investment</w:t>
      </w:r>
      <w:r w:rsidR="0070547E" w:rsidRPr="00EB459E">
        <w:rPr>
          <w:rFonts w:cs="Arial"/>
          <w:color w:val="000000"/>
        </w:rPr>
        <w:t xml:space="preserve"> proposition</w:t>
      </w:r>
      <w:r>
        <w:rPr>
          <w:rFonts w:cs="Arial"/>
          <w:color w:val="000000"/>
        </w:rPr>
        <w:t xml:space="preserve"> through inclusion of relevant statistics and</w:t>
      </w:r>
      <w:r w:rsidR="0070547E" w:rsidRPr="00EB459E">
        <w:rPr>
          <w:rFonts w:cs="Arial"/>
          <w:color w:val="000000"/>
        </w:rPr>
        <w:t xml:space="preserve"> infographics</w:t>
      </w:r>
    </w:p>
    <w:p w14:paraId="265DC84E" w14:textId="14785E7C" w:rsidR="0070547E" w:rsidRPr="00F72EEF" w:rsidRDefault="0070547E" w:rsidP="0070547E">
      <w:pPr>
        <w:numPr>
          <w:ilvl w:val="0"/>
          <w:numId w:val="3"/>
        </w:numPr>
        <w:ind w:left="1080"/>
        <w:rPr>
          <w:rFonts w:cs="Arial"/>
          <w:color w:val="000000"/>
        </w:rPr>
      </w:pPr>
      <w:r w:rsidRPr="00F72EEF">
        <w:rPr>
          <w:rFonts w:cs="Arial"/>
        </w:rPr>
        <w:t>to attract new investment</w:t>
      </w:r>
    </w:p>
    <w:p w14:paraId="76DA1CE4" w14:textId="77777777" w:rsidR="0070547E" w:rsidRPr="00F72EEF" w:rsidRDefault="0070547E" w:rsidP="0070547E">
      <w:pPr>
        <w:ind w:left="360"/>
        <w:rPr>
          <w:rFonts w:cs="Arial"/>
        </w:rPr>
      </w:pPr>
    </w:p>
    <w:p w14:paraId="28935EC0" w14:textId="548AD886" w:rsidR="0070547E" w:rsidRPr="00F72EEF" w:rsidRDefault="0070547E" w:rsidP="0070547E">
      <w:pPr>
        <w:rPr>
          <w:rFonts w:cs="Arial"/>
          <w:b/>
        </w:rPr>
      </w:pPr>
      <w:r w:rsidRPr="00F72EEF">
        <w:rPr>
          <w:rFonts w:cs="Arial"/>
          <w:b/>
        </w:rPr>
        <w:t xml:space="preserve">The </w:t>
      </w:r>
      <w:r w:rsidR="00EB459E">
        <w:rPr>
          <w:rFonts w:cs="Arial"/>
          <w:b/>
        </w:rPr>
        <w:t>video</w:t>
      </w:r>
      <w:r w:rsidRPr="00F72EEF">
        <w:rPr>
          <w:rFonts w:cs="Arial"/>
          <w:b/>
        </w:rPr>
        <w:t xml:space="preserve"> needs to be fresh, </w:t>
      </w:r>
      <w:proofErr w:type="gramStart"/>
      <w:r w:rsidRPr="00F72EEF">
        <w:rPr>
          <w:rFonts w:cs="Arial"/>
          <w:b/>
        </w:rPr>
        <w:t>distinctive</w:t>
      </w:r>
      <w:proofErr w:type="gramEnd"/>
      <w:r w:rsidRPr="00F72EEF">
        <w:rPr>
          <w:rFonts w:cs="Arial"/>
          <w:b/>
        </w:rPr>
        <w:t xml:space="preserve"> and engaging.</w:t>
      </w:r>
    </w:p>
    <w:p w14:paraId="38A6B268" w14:textId="77777777" w:rsidR="0070547E" w:rsidRPr="00F72EEF" w:rsidRDefault="0070547E" w:rsidP="0070547E">
      <w:pPr>
        <w:rPr>
          <w:rFonts w:cs="Arial"/>
        </w:rPr>
      </w:pPr>
    </w:p>
    <w:p w14:paraId="5DBF0FE2" w14:textId="77777777" w:rsidR="0070547E" w:rsidRPr="00F72EEF" w:rsidRDefault="0070547E" w:rsidP="0070547E">
      <w:pPr>
        <w:rPr>
          <w:rFonts w:cs="Arial"/>
          <w:shd w:val="clear" w:color="auto" w:fill="FFFFFF"/>
        </w:rPr>
      </w:pPr>
      <w:r w:rsidRPr="00F72EEF">
        <w:rPr>
          <w:rFonts w:cs="Arial"/>
        </w:rPr>
        <w:lastRenderedPageBreak/>
        <w:t xml:space="preserve">Once we’ve briefed you on key themes and messages, we’ll need to see a storyboard and script showing how you </w:t>
      </w:r>
      <w:r w:rsidRPr="00F72EEF">
        <w:rPr>
          <w:rFonts w:cs="Arial"/>
          <w:shd w:val="clear" w:color="auto" w:fill="FFFFFF"/>
        </w:rPr>
        <w:t>envisage conveying key messages through the film.</w:t>
      </w:r>
    </w:p>
    <w:p w14:paraId="05D12A0C" w14:textId="77777777" w:rsidR="0070547E" w:rsidRPr="00F72EEF" w:rsidRDefault="0070547E" w:rsidP="0070547E">
      <w:pPr>
        <w:rPr>
          <w:rFonts w:cs="Arial"/>
          <w:b/>
          <w:bCs/>
          <w:color w:val="000000"/>
        </w:rPr>
      </w:pPr>
    </w:p>
    <w:p w14:paraId="4446B2C6" w14:textId="77777777" w:rsidR="0070547E" w:rsidRDefault="0070547E" w:rsidP="0070547E">
      <w:pPr>
        <w:jc w:val="both"/>
        <w:rPr>
          <w:rFonts w:cs="Arial"/>
          <w:b/>
          <w:bCs/>
          <w:color w:val="0D0D0D"/>
        </w:rPr>
      </w:pPr>
      <w:r>
        <w:rPr>
          <w:rFonts w:cs="Arial"/>
          <w:b/>
          <w:bCs/>
          <w:color w:val="0D0D0D"/>
        </w:rPr>
        <w:t xml:space="preserve">Remit of the contractor </w:t>
      </w:r>
    </w:p>
    <w:p w14:paraId="67453A68" w14:textId="77777777" w:rsidR="0070547E" w:rsidRPr="00F72EEF" w:rsidRDefault="0070547E" w:rsidP="0070547E">
      <w:pPr>
        <w:jc w:val="both"/>
        <w:rPr>
          <w:rFonts w:cs="Arial"/>
          <w:b/>
          <w:bCs/>
          <w:color w:val="000000"/>
        </w:rPr>
      </w:pPr>
    </w:p>
    <w:p w14:paraId="65DE97DF" w14:textId="77777777" w:rsidR="0070547E" w:rsidRPr="00F72EEF" w:rsidRDefault="0070547E" w:rsidP="002A07C2">
      <w:pPr>
        <w:rPr>
          <w:rFonts w:cs="Arial"/>
          <w:b/>
          <w:bCs/>
        </w:rPr>
      </w:pPr>
      <w:r w:rsidRPr="00F72EEF">
        <w:rPr>
          <w:rFonts w:cs="Arial"/>
        </w:rPr>
        <w:t xml:space="preserve">We require our supplier to: </w:t>
      </w:r>
    </w:p>
    <w:p w14:paraId="27753C07" w14:textId="77777777" w:rsidR="0070547E" w:rsidRPr="00F72EEF" w:rsidRDefault="0070547E" w:rsidP="0070547E">
      <w:pPr>
        <w:rPr>
          <w:rFonts w:cs="Arial"/>
        </w:rPr>
      </w:pPr>
    </w:p>
    <w:p w14:paraId="578C8F3D" w14:textId="57B8DB8A" w:rsidR="0070547E" w:rsidRPr="00F72EEF" w:rsidRDefault="0070547E" w:rsidP="0070547E">
      <w:pPr>
        <w:numPr>
          <w:ilvl w:val="0"/>
          <w:numId w:val="4"/>
        </w:numPr>
        <w:rPr>
          <w:rFonts w:cs="Arial"/>
        </w:rPr>
      </w:pPr>
      <w:r w:rsidRPr="00F72EEF">
        <w:rPr>
          <w:rFonts w:cs="Arial"/>
        </w:rPr>
        <w:t xml:space="preserve">On appointment, meet with </w:t>
      </w:r>
      <w:r w:rsidR="002A07C2">
        <w:rPr>
          <w:rFonts w:cs="Arial"/>
        </w:rPr>
        <w:t>ICB representatives to agree approach.</w:t>
      </w:r>
    </w:p>
    <w:p w14:paraId="6D1CF718" w14:textId="78B85B1E" w:rsidR="0070547E" w:rsidRPr="002A07C2" w:rsidRDefault="002A07C2" w:rsidP="002A07C2">
      <w:pPr>
        <w:numPr>
          <w:ilvl w:val="0"/>
          <w:numId w:val="4"/>
        </w:numPr>
        <w:jc w:val="both"/>
        <w:rPr>
          <w:rFonts w:cs="Arial"/>
          <w:color w:val="000000"/>
        </w:rPr>
      </w:pPr>
      <w:r>
        <w:rPr>
          <w:rFonts w:cs="Arial"/>
          <w:color w:val="000000"/>
        </w:rPr>
        <w:t>P</w:t>
      </w:r>
      <w:r w:rsidR="0070547E" w:rsidRPr="00F72EEF">
        <w:rPr>
          <w:rFonts w:cs="Arial"/>
          <w:color w:val="000000"/>
        </w:rPr>
        <w:t>ropose a creative plan</w:t>
      </w:r>
      <w:r>
        <w:rPr>
          <w:rFonts w:cs="Arial"/>
          <w:color w:val="000000"/>
        </w:rPr>
        <w:t xml:space="preserve"> and d</w:t>
      </w:r>
      <w:r w:rsidR="0070547E" w:rsidRPr="002A07C2">
        <w:rPr>
          <w:rFonts w:cs="Arial"/>
          <w:color w:val="000000"/>
        </w:rPr>
        <w:t>evelop a storyboard.</w:t>
      </w:r>
    </w:p>
    <w:p w14:paraId="3FAC7544" w14:textId="1D616687" w:rsidR="0070547E" w:rsidRPr="00F72EEF" w:rsidRDefault="002A07C2" w:rsidP="0070547E">
      <w:pPr>
        <w:numPr>
          <w:ilvl w:val="0"/>
          <w:numId w:val="4"/>
        </w:numPr>
        <w:jc w:val="both"/>
        <w:rPr>
          <w:rFonts w:cs="Arial"/>
          <w:color w:val="000000"/>
        </w:rPr>
      </w:pPr>
      <w:r>
        <w:rPr>
          <w:rFonts w:cs="Arial"/>
          <w:color w:val="000000"/>
        </w:rPr>
        <w:t xml:space="preserve">Source archive news footage and other relevant </w:t>
      </w:r>
      <w:r w:rsidR="0070547E" w:rsidRPr="00F72EEF">
        <w:rPr>
          <w:rFonts w:cs="Arial"/>
          <w:color w:val="000000"/>
        </w:rPr>
        <w:t>content.</w:t>
      </w:r>
    </w:p>
    <w:p w14:paraId="63A453C2" w14:textId="77777777" w:rsidR="002A07C2" w:rsidRDefault="002A07C2" w:rsidP="0070547E">
      <w:pPr>
        <w:numPr>
          <w:ilvl w:val="0"/>
          <w:numId w:val="4"/>
        </w:numPr>
        <w:jc w:val="both"/>
        <w:rPr>
          <w:rFonts w:cs="Arial"/>
          <w:color w:val="000000"/>
        </w:rPr>
      </w:pPr>
      <w:r>
        <w:rPr>
          <w:rFonts w:cs="Arial"/>
          <w:color w:val="000000"/>
        </w:rPr>
        <w:t>Draft and agree script.</w:t>
      </w:r>
    </w:p>
    <w:p w14:paraId="561B90B6" w14:textId="1C898AF3" w:rsidR="0070547E" w:rsidRPr="00F72EEF" w:rsidRDefault="0070547E" w:rsidP="0070547E">
      <w:pPr>
        <w:numPr>
          <w:ilvl w:val="0"/>
          <w:numId w:val="4"/>
        </w:numPr>
        <w:jc w:val="both"/>
        <w:rPr>
          <w:rFonts w:cs="Arial"/>
          <w:color w:val="000000"/>
        </w:rPr>
      </w:pPr>
      <w:r w:rsidRPr="00F72EEF">
        <w:rPr>
          <w:rFonts w:cs="Arial"/>
          <w:color w:val="000000"/>
        </w:rPr>
        <w:t xml:space="preserve">Appoint, </w:t>
      </w:r>
      <w:proofErr w:type="gramStart"/>
      <w:r w:rsidRPr="00F72EEF">
        <w:rPr>
          <w:rFonts w:cs="Arial"/>
          <w:color w:val="000000"/>
        </w:rPr>
        <w:t>brief</w:t>
      </w:r>
      <w:proofErr w:type="gramEnd"/>
      <w:r w:rsidRPr="00F72EEF">
        <w:rPr>
          <w:rFonts w:cs="Arial"/>
          <w:color w:val="000000"/>
        </w:rPr>
        <w:t xml:space="preserve"> and direct a suitable narrator.</w:t>
      </w:r>
    </w:p>
    <w:p w14:paraId="7A8B7C3E" w14:textId="77777777" w:rsidR="0070547E" w:rsidRPr="00F72EEF" w:rsidRDefault="0070547E" w:rsidP="0070547E">
      <w:pPr>
        <w:numPr>
          <w:ilvl w:val="0"/>
          <w:numId w:val="4"/>
        </w:numPr>
        <w:jc w:val="both"/>
        <w:rPr>
          <w:rFonts w:cs="Arial"/>
          <w:color w:val="000000"/>
        </w:rPr>
      </w:pPr>
      <w:r w:rsidRPr="00F72EEF">
        <w:rPr>
          <w:rFonts w:cs="Arial"/>
          <w:color w:val="000000"/>
        </w:rPr>
        <w:t>Seek and agree background music and ensure appropriate permissions.</w:t>
      </w:r>
    </w:p>
    <w:p w14:paraId="542A4677" w14:textId="77777777" w:rsidR="0070547E" w:rsidRPr="00F72EEF" w:rsidRDefault="0070547E" w:rsidP="0070547E">
      <w:pPr>
        <w:numPr>
          <w:ilvl w:val="0"/>
          <w:numId w:val="4"/>
        </w:numPr>
        <w:jc w:val="both"/>
        <w:rPr>
          <w:rFonts w:cs="Arial"/>
          <w:color w:val="000000"/>
        </w:rPr>
      </w:pPr>
      <w:r w:rsidRPr="00F72EEF">
        <w:rPr>
          <w:rFonts w:cs="Arial"/>
          <w:color w:val="000000"/>
        </w:rPr>
        <w:t>Direct content.</w:t>
      </w:r>
    </w:p>
    <w:p w14:paraId="1D99BF4E" w14:textId="2877E920" w:rsidR="002A07C2" w:rsidRPr="002A07C2" w:rsidRDefault="0070547E" w:rsidP="002A07C2">
      <w:pPr>
        <w:numPr>
          <w:ilvl w:val="0"/>
          <w:numId w:val="4"/>
        </w:numPr>
        <w:jc w:val="both"/>
        <w:rPr>
          <w:rFonts w:cs="Arial"/>
          <w:color w:val="000000"/>
        </w:rPr>
      </w:pPr>
      <w:r w:rsidRPr="00F72EEF">
        <w:rPr>
          <w:rFonts w:cs="Arial"/>
          <w:color w:val="000000"/>
        </w:rPr>
        <w:t xml:space="preserve">Edit footage to </w:t>
      </w:r>
      <w:r w:rsidR="002A07C2">
        <w:rPr>
          <w:rFonts w:cs="Arial"/>
          <w:color w:val="000000"/>
        </w:rPr>
        <w:t>include ICB bumpers / NYNB logo.</w:t>
      </w:r>
    </w:p>
    <w:p w14:paraId="0A35F462" w14:textId="0F22B09E" w:rsidR="0070547E" w:rsidRPr="00F72EEF" w:rsidRDefault="002A07C2" w:rsidP="0070547E">
      <w:pPr>
        <w:numPr>
          <w:ilvl w:val="0"/>
          <w:numId w:val="4"/>
        </w:numPr>
        <w:jc w:val="both"/>
        <w:rPr>
          <w:rFonts w:cs="Arial"/>
          <w:color w:val="000000"/>
        </w:rPr>
      </w:pPr>
      <w:r>
        <w:rPr>
          <w:rFonts w:cs="Arial"/>
          <w:color w:val="000000"/>
        </w:rPr>
        <w:t>Make all footage</w:t>
      </w:r>
      <w:r w:rsidR="0070547E" w:rsidRPr="00F72EEF">
        <w:rPr>
          <w:rFonts w:cs="Arial"/>
          <w:color w:val="000000"/>
        </w:rPr>
        <w:t xml:space="preserve"> available for future editing.</w:t>
      </w:r>
    </w:p>
    <w:p w14:paraId="6C51C39F" w14:textId="77777777" w:rsidR="0070547E" w:rsidRPr="00F72EEF" w:rsidRDefault="0070547E" w:rsidP="0070547E">
      <w:pPr>
        <w:numPr>
          <w:ilvl w:val="0"/>
          <w:numId w:val="4"/>
        </w:numPr>
        <w:rPr>
          <w:rFonts w:cs="Arial"/>
        </w:rPr>
      </w:pPr>
      <w:r w:rsidRPr="00F72EEF">
        <w:rPr>
          <w:rFonts w:cs="Arial"/>
        </w:rPr>
        <w:t>Comply with the timetable requirements outlined by the team.</w:t>
      </w:r>
    </w:p>
    <w:p w14:paraId="17CAA306" w14:textId="77777777" w:rsidR="0070547E" w:rsidRPr="00F72EEF" w:rsidRDefault="0070547E" w:rsidP="0070547E">
      <w:pPr>
        <w:numPr>
          <w:ilvl w:val="0"/>
          <w:numId w:val="4"/>
        </w:numPr>
        <w:rPr>
          <w:rFonts w:cs="Arial"/>
        </w:rPr>
      </w:pPr>
      <w:r w:rsidRPr="00F72EEF">
        <w:rPr>
          <w:rFonts w:cs="Arial"/>
        </w:rPr>
        <w:t xml:space="preserve">Provide regular updates and discuss progress with us. </w:t>
      </w:r>
    </w:p>
    <w:p w14:paraId="53DCE52F" w14:textId="4FB93183" w:rsidR="0070547E" w:rsidRPr="00F72EEF" w:rsidRDefault="0070547E" w:rsidP="0070547E">
      <w:pPr>
        <w:numPr>
          <w:ilvl w:val="0"/>
          <w:numId w:val="4"/>
        </w:numPr>
        <w:rPr>
          <w:rFonts w:cs="Arial"/>
        </w:rPr>
      </w:pPr>
      <w:r w:rsidRPr="00F72EEF">
        <w:rPr>
          <w:rFonts w:cs="Arial"/>
        </w:rPr>
        <w:t>Report any problems with the project</w:t>
      </w:r>
      <w:r w:rsidR="002A07C2">
        <w:rPr>
          <w:rFonts w:cs="Arial"/>
        </w:rPr>
        <w:t xml:space="preserve"> </w:t>
      </w:r>
      <w:r w:rsidRPr="00F72EEF">
        <w:rPr>
          <w:rFonts w:cs="Arial"/>
        </w:rPr>
        <w:t xml:space="preserve">promptly. </w:t>
      </w:r>
    </w:p>
    <w:p w14:paraId="30F5BED3" w14:textId="1F24D6F9" w:rsidR="0070547E" w:rsidRPr="002A07C2" w:rsidRDefault="0070547E" w:rsidP="000C4A51">
      <w:pPr>
        <w:numPr>
          <w:ilvl w:val="0"/>
          <w:numId w:val="4"/>
        </w:numPr>
        <w:jc w:val="both"/>
        <w:rPr>
          <w:rFonts w:cs="Arial"/>
          <w:b/>
          <w:bCs/>
          <w:color w:val="000000"/>
        </w:rPr>
      </w:pPr>
      <w:r w:rsidRPr="002A07C2">
        <w:rPr>
          <w:rFonts w:cs="Arial"/>
          <w:color w:val="000000"/>
        </w:rPr>
        <w:t xml:space="preserve">Provide final film and edits in all necessary formats by </w:t>
      </w:r>
      <w:r w:rsidR="002A07C2">
        <w:rPr>
          <w:rFonts w:cs="Arial"/>
          <w:color w:val="000000"/>
        </w:rPr>
        <w:t>10 June 2022.</w:t>
      </w:r>
    </w:p>
    <w:p w14:paraId="6357DA82" w14:textId="77777777" w:rsidR="002A07C2" w:rsidRPr="002A07C2" w:rsidRDefault="002A07C2" w:rsidP="002A07C2">
      <w:pPr>
        <w:ind w:left="720"/>
        <w:jc w:val="both"/>
        <w:rPr>
          <w:rFonts w:cs="Arial"/>
          <w:b/>
          <w:bCs/>
          <w:color w:val="000000"/>
        </w:rPr>
      </w:pPr>
    </w:p>
    <w:p w14:paraId="5EA66670" w14:textId="77777777" w:rsidR="0070547E" w:rsidRPr="00F72EEF" w:rsidRDefault="0070547E" w:rsidP="0070547E">
      <w:pPr>
        <w:ind w:left="360"/>
        <w:jc w:val="both"/>
        <w:rPr>
          <w:rFonts w:cs="Arial"/>
          <w:b/>
          <w:bCs/>
          <w:color w:val="000000"/>
        </w:rPr>
      </w:pPr>
      <w:r w:rsidRPr="00F72EEF">
        <w:rPr>
          <w:rFonts w:cs="Arial"/>
          <w:b/>
          <w:bCs/>
          <w:color w:val="000000"/>
        </w:rPr>
        <w:t xml:space="preserve">Timescales </w:t>
      </w:r>
    </w:p>
    <w:p w14:paraId="30B4C2F6" w14:textId="77777777" w:rsidR="0070547E" w:rsidRPr="00F72EEF" w:rsidRDefault="0070547E" w:rsidP="0070547E">
      <w:pPr>
        <w:ind w:left="360"/>
        <w:jc w:val="both"/>
        <w:rPr>
          <w:rFonts w:cs="Arial"/>
          <w:b/>
          <w:bCs/>
          <w:color w:val="000000"/>
        </w:rPr>
      </w:pPr>
    </w:p>
    <w:tbl>
      <w:tblPr>
        <w:tblW w:w="0" w:type="auto"/>
        <w:tblInd w:w="770" w:type="dxa"/>
        <w:tblCellMar>
          <w:left w:w="0" w:type="dxa"/>
          <w:right w:w="0" w:type="dxa"/>
        </w:tblCellMar>
        <w:tblLook w:val="04A0" w:firstRow="1" w:lastRow="0" w:firstColumn="1" w:lastColumn="0" w:noHBand="0" w:noVBand="1"/>
      </w:tblPr>
      <w:tblGrid>
        <w:gridCol w:w="4461"/>
        <w:gridCol w:w="3775"/>
      </w:tblGrid>
      <w:tr w:rsidR="0070547E" w:rsidRPr="00F72EEF" w14:paraId="7238381D" w14:textId="77777777" w:rsidTr="001A4583">
        <w:tc>
          <w:tcPr>
            <w:tcW w:w="4461"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hideMark/>
          </w:tcPr>
          <w:p w14:paraId="21A81CE7" w14:textId="77777777" w:rsidR="0070547E" w:rsidRPr="00F72EEF" w:rsidRDefault="0070547E" w:rsidP="001A4583">
            <w:pPr>
              <w:overflowPunct w:val="0"/>
              <w:autoSpaceDE w:val="0"/>
              <w:autoSpaceDN w:val="0"/>
              <w:jc w:val="both"/>
              <w:textAlignment w:val="baseline"/>
              <w:rPr>
                <w:rFonts w:cs="Arial"/>
                <w:b/>
                <w:bCs/>
                <w:color w:val="000000"/>
              </w:rPr>
            </w:pPr>
            <w:r w:rsidRPr="00F72EEF">
              <w:rPr>
                <w:rFonts w:cs="Arial"/>
                <w:b/>
                <w:bCs/>
                <w:color w:val="000000"/>
              </w:rPr>
              <w:t xml:space="preserve">Stage                                                 </w:t>
            </w:r>
          </w:p>
        </w:tc>
        <w:tc>
          <w:tcPr>
            <w:tcW w:w="3775" w:type="dxa"/>
            <w:tcBorders>
              <w:top w:val="single" w:sz="8" w:space="0" w:color="auto"/>
              <w:left w:val="nil"/>
              <w:bottom w:val="single" w:sz="8" w:space="0" w:color="auto"/>
              <w:right w:val="single" w:sz="8" w:space="0" w:color="auto"/>
            </w:tcBorders>
            <w:tcMar>
              <w:top w:w="57" w:type="dxa"/>
              <w:left w:w="108" w:type="dxa"/>
              <w:bottom w:w="57" w:type="dxa"/>
              <w:right w:w="108" w:type="dxa"/>
            </w:tcMar>
            <w:hideMark/>
          </w:tcPr>
          <w:p w14:paraId="496992F9" w14:textId="77777777" w:rsidR="0070547E" w:rsidRPr="00F72EEF" w:rsidRDefault="0070547E" w:rsidP="001A4583">
            <w:pPr>
              <w:overflowPunct w:val="0"/>
              <w:autoSpaceDE w:val="0"/>
              <w:autoSpaceDN w:val="0"/>
              <w:jc w:val="both"/>
              <w:textAlignment w:val="baseline"/>
              <w:rPr>
                <w:rFonts w:cs="Arial"/>
                <w:b/>
                <w:bCs/>
                <w:color w:val="000000"/>
              </w:rPr>
            </w:pPr>
            <w:r w:rsidRPr="00F72EEF">
              <w:rPr>
                <w:rFonts w:cs="Arial"/>
                <w:b/>
                <w:bCs/>
                <w:color w:val="000000"/>
              </w:rPr>
              <w:t>Completion date</w:t>
            </w:r>
          </w:p>
        </w:tc>
      </w:tr>
      <w:tr w:rsidR="0070547E" w:rsidRPr="00F72EEF" w14:paraId="4CFC7B5F" w14:textId="77777777" w:rsidTr="001A4583">
        <w:tc>
          <w:tcPr>
            <w:tcW w:w="4461"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71CDB2AF" w14:textId="77777777" w:rsidR="0070547E" w:rsidRPr="00F72EEF" w:rsidRDefault="0070547E" w:rsidP="001A4583">
            <w:pPr>
              <w:overflowPunct w:val="0"/>
              <w:autoSpaceDE w:val="0"/>
              <w:autoSpaceDN w:val="0"/>
              <w:jc w:val="both"/>
              <w:textAlignment w:val="baseline"/>
              <w:rPr>
                <w:rFonts w:cs="Arial"/>
                <w:b/>
                <w:bCs/>
                <w:color w:val="000000"/>
              </w:rPr>
            </w:pPr>
            <w:r w:rsidRPr="00F72EEF">
              <w:rPr>
                <w:rFonts w:cs="Arial"/>
                <w:color w:val="000000"/>
              </w:rPr>
              <w:t>Issue of invitation to quote</w:t>
            </w:r>
          </w:p>
        </w:tc>
        <w:tc>
          <w:tcPr>
            <w:tcW w:w="3775" w:type="dxa"/>
            <w:tcBorders>
              <w:top w:val="nil"/>
              <w:left w:val="nil"/>
              <w:bottom w:val="single" w:sz="8" w:space="0" w:color="auto"/>
              <w:right w:val="single" w:sz="8" w:space="0" w:color="auto"/>
            </w:tcBorders>
            <w:tcMar>
              <w:top w:w="57" w:type="dxa"/>
              <w:left w:w="108" w:type="dxa"/>
              <w:bottom w:w="57" w:type="dxa"/>
              <w:right w:w="108" w:type="dxa"/>
            </w:tcMar>
            <w:hideMark/>
          </w:tcPr>
          <w:p w14:paraId="7B4CD10B" w14:textId="5B31FEDF" w:rsidR="0070547E" w:rsidRPr="00F72EEF" w:rsidRDefault="002A07C2" w:rsidP="001A4583">
            <w:pPr>
              <w:overflowPunct w:val="0"/>
              <w:autoSpaceDE w:val="0"/>
              <w:autoSpaceDN w:val="0"/>
              <w:jc w:val="both"/>
              <w:textAlignment w:val="baseline"/>
              <w:rPr>
                <w:rFonts w:cs="Arial"/>
                <w:b/>
                <w:bCs/>
                <w:color w:val="000000"/>
              </w:rPr>
            </w:pPr>
            <w:r>
              <w:rPr>
                <w:rFonts w:cs="Arial"/>
                <w:color w:val="000000"/>
              </w:rPr>
              <w:t>Tuesday 10 May 2022</w:t>
            </w:r>
          </w:p>
        </w:tc>
      </w:tr>
      <w:tr w:rsidR="0070547E" w:rsidRPr="00F72EEF" w14:paraId="369FBD02" w14:textId="77777777" w:rsidTr="001A4583">
        <w:tc>
          <w:tcPr>
            <w:tcW w:w="4461"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0D15C667" w14:textId="77777777" w:rsidR="0070547E" w:rsidRPr="00F72EEF" w:rsidRDefault="0070547E" w:rsidP="001A4583">
            <w:pPr>
              <w:overflowPunct w:val="0"/>
              <w:autoSpaceDE w:val="0"/>
              <w:autoSpaceDN w:val="0"/>
              <w:jc w:val="both"/>
              <w:textAlignment w:val="baseline"/>
              <w:rPr>
                <w:rFonts w:cs="Arial"/>
                <w:b/>
                <w:bCs/>
                <w:color w:val="000000"/>
              </w:rPr>
            </w:pPr>
            <w:r w:rsidRPr="00F72EEF">
              <w:rPr>
                <w:rFonts w:cs="Arial"/>
                <w:color w:val="000000"/>
              </w:rPr>
              <w:t>Return of proposals                           </w:t>
            </w:r>
          </w:p>
        </w:tc>
        <w:tc>
          <w:tcPr>
            <w:tcW w:w="3775" w:type="dxa"/>
            <w:tcBorders>
              <w:top w:val="nil"/>
              <w:left w:val="nil"/>
              <w:bottom w:val="single" w:sz="8" w:space="0" w:color="auto"/>
              <w:right w:val="single" w:sz="8" w:space="0" w:color="auto"/>
            </w:tcBorders>
            <w:tcMar>
              <w:top w:w="57" w:type="dxa"/>
              <w:left w:w="108" w:type="dxa"/>
              <w:bottom w:w="57" w:type="dxa"/>
              <w:right w:w="108" w:type="dxa"/>
            </w:tcMar>
            <w:hideMark/>
          </w:tcPr>
          <w:p w14:paraId="17691D8F" w14:textId="1BBF0CE6" w:rsidR="0070547E" w:rsidRPr="00F72EEF" w:rsidRDefault="0070547E" w:rsidP="001A4583">
            <w:pPr>
              <w:overflowPunct w:val="0"/>
              <w:autoSpaceDE w:val="0"/>
              <w:autoSpaceDN w:val="0"/>
              <w:jc w:val="both"/>
              <w:textAlignment w:val="baseline"/>
              <w:rPr>
                <w:rFonts w:cs="Arial"/>
                <w:b/>
                <w:bCs/>
                <w:color w:val="000000"/>
              </w:rPr>
            </w:pPr>
            <w:r w:rsidRPr="00F72EEF">
              <w:rPr>
                <w:rFonts w:cs="Arial"/>
                <w:color w:val="000000"/>
              </w:rPr>
              <w:t xml:space="preserve">4pm </w:t>
            </w:r>
            <w:r w:rsidR="002A07C2">
              <w:rPr>
                <w:rFonts w:cs="Arial"/>
                <w:color w:val="000000"/>
              </w:rPr>
              <w:t>Monday 16 May 2022</w:t>
            </w:r>
          </w:p>
        </w:tc>
      </w:tr>
      <w:tr w:rsidR="0070547E" w:rsidRPr="00F72EEF" w14:paraId="6A356A03" w14:textId="77777777" w:rsidTr="001A4583">
        <w:tc>
          <w:tcPr>
            <w:tcW w:w="4461"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2922C933" w14:textId="77777777" w:rsidR="0070547E" w:rsidRPr="00F72EEF" w:rsidRDefault="0070547E" w:rsidP="001A4583">
            <w:pPr>
              <w:overflowPunct w:val="0"/>
              <w:autoSpaceDE w:val="0"/>
              <w:autoSpaceDN w:val="0"/>
              <w:jc w:val="both"/>
              <w:textAlignment w:val="baseline"/>
              <w:rPr>
                <w:rFonts w:cs="Arial"/>
                <w:color w:val="000000"/>
              </w:rPr>
            </w:pPr>
            <w:r w:rsidRPr="00F72EEF">
              <w:rPr>
                <w:rFonts w:cs="Arial"/>
                <w:color w:val="000000"/>
              </w:rPr>
              <w:t>Selection of contractor            </w:t>
            </w:r>
          </w:p>
        </w:tc>
        <w:tc>
          <w:tcPr>
            <w:tcW w:w="3775" w:type="dxa"/>
            <w:tcBorders>
              <w:top w:val="nil"/>
              <w:left w:val="nil"/>
              <w:bottom w:val="single" w:sz="8" w:space="0" w:color="auto"/>
              <w:right w:val="single" w:sz="8" w:space="0" w:color="auto"/>
            </w:tcBorders>
            <w:tcMar>
              <w:top w:w="57" w:type="dxa"/>
              <w:left w:w="108" w:type="dxa"/>
              <w:bottom w:w="57" w:type="dxa"/>
              <w:right w:w="108" w:type="dxa"/>
            </w:tcMar>
          </w:tcPr>
          <w:p w14:paraId="76D3DF9B" w14:textId="77777777" w:rsidR="0070547E" w:rsidRDefault="0070547E" w:rsidP="001A4583">
            <w:pPr>
              <w:overflowPunct w:val="0"/>
              <w:autoSpaceDE w:val="0"/>
              <w:autoSpaceDN w:val="0"/>
              <w:jc w:val="both"/>
              <w:textAlignment w:val="baseline"/>
              <w:rPr>
                <w:rFonts w:cs="Arial"/>
                <w:color w:val="000000"/>
              </w:rPr>
            </w:pPr>
            <w:r w:rsidRPr="00F72EEF">
              <w:rPr>
                <w:rFonts w:cs="Arial"/>
                <w:color w:val="000000"/>
              </w:rPr>
              <w:t>T</w:t>
            </w:r>
            <w:r w:rsidR="002A07C2">
              <w:rPr>
                <w:rFonts w:cs="Arial"/>
                <w:color w:val="000000"/>
              </w:rPr>
              <w:t>uesday 17 May 2022</w:t>
            </w:r>
          </w:p>
          <w:p w14:paraId="368D6A57" w14:textId="53582016" w:rsidR="002A07C2" w:rsidRPr="00F72EEF" w:rsidRDefault="002A07C2" w:rsidP="001A4583">
            <w:pPr>
              <w:overflowPunct w:val="0"/>
              <w:autoSpaceDE w:val="0"/>
              <w:autoSpaceDN w:val="0"/>
              <w:jc w:val="both"/>
              <w:textAlignment w:val="baseline"/>
              <w:rPr>
                <w:rFonts w:cs="Arial"/>
                <w:b/>
                <w:bCs/>
                <w:color w:val="000000"/>
              </w:rPr>
            </w:pPr>
          </w:p>
        </w:tc>
      </w:tr>
      <w:tr w:rsidR="0070547E" w:rsidRPr="00F72EEF" w14:paraId="7D505046" w14:textId="77777777" w:rsidTr="001A4583">
        <w:tc>
          <w:tcPr>
            <w:tcW w:w="4461"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1E30F033" w14:textId="77777777" w:rsidR="0070547E" w:rsidRPr="00F72EEF" w:rsidRDefault="0070547E" w:rsidP="001A4583">
            <w:pPr>
              <w:overflowPunct w:val="0"/>
              <w:autoSpaceDE w:val="0"/>
              <w:autoSpaceDN w:val="0"/>
              <w:jc w:val="both"/>
              <w:textAlignment w:val="baseline"/>
              <w:rPr>
                <w:rFonts w:cs="Arial"/>
                <w:bCs/>
                <w:color w:val="000000"/>
              </w:rPr>
            </w:pPr>
            <w:r w:rsidRPr="00F72EEF">
              <w:rPr>
                <w:rFonts w:cs="Arial"/>
                <w:bCs/>
                <w:color w:val="000000"/>
              </w:rPr>
              <w:t>Initial briefing</w:t>
            </w:r>
          </w:p>
        </w:tc>
        <w:tc>
          <w:tcPr>
            <w:tcW w:w="3775" w:type="dxa"/>
            <w:tcBorders>
              <w:top w:val="nil"/>
              <w:left w:val="nil"/>
              <w:bottom w:val="single" w:sz="8" w:space="0" w:color="auto"/>
              <w:right w:val="single" w:sz="8" w:space="0" w:color="auto"/>
            </w:tcBorders>
            <w:tcMar>
              <w:top w:w="57" w:type="dxa"/>
              <w:left w:w="108" w:type="dxa"/>
              <w:bottom w:w="57" w:type="dxa"/>
              <w:right w:w="108" w:type="dxa"/>
            </w:tcMar>
          </w:tcPr>
          <w:p w14:paraId="567B98B6" w14:textId="25CAF6A8" w:rsidR="0070547E" w:rsidRPr="00F72EEF" w:rsidRDefault="002A07C2" w:rsidP="001A4583">
            <w:pPr>
              <w:overflowPunct w:val="0"/>
              <w:autoSpaceDE w:val="0"/>
              <w:autoSpaceDN w:val="0"/>
              <w:jc w:val="both"/>
              <w:textAlignment w:val="baseline"/>
              <w:rPr>
                <w:rFonts w:cs="Arial"/>
                <w:bCs/>
                <w:color w:val="000000"/>
              </w:rPr>
            </w:pPr>
            <w:r>
              <w:rPr>
                <w:rFonts w:cs="Arial"/>
                <w:bCs/>
                <w:color w:val="000000"/>
              </w:rPr>
              <w:t>Wednesday 18 May</w:t>
            </w:r>
            <w:r w:rsidR="0070547E" w:rsidRPr="00F72EEF">
              <w:rPr>
                <w:rFonts w:cs="Arial"/>
                <w:bCs/>
                <w:color w:val="000000"/>
              </w:rPr>
              <w:t xml:space="preserve"> 202</w:t>
            </w:r>
            <w:r>
              <w:rPr>
                <w:rFonts w:cs="Arial"/>
                <w:bCs/>
                <w:color w:val="000000"/>
              </w:rPr>
              <w:t>2</w:t>
            </w:r>
          </w:p>
          <w:p w14:paraId="5E9E6332" w14:textId="77777777" w:rsidR="0070547E" w:rsidRPr="00F72EEF" w:rsidRDefault="0070547E" w:rsidP="001A4583">
            <w:pPr>
              <w:overflowPunct w:val="0"/>
              <w:autoSpaceDE w:val="0"/>
              <w:autoSpaceDN w:val="0"/>
              <w:jc w:val="both"/>
              <w:textAlignment w:val="baseline"/>
              <w:rPr>
                <w:rFonts w:cs="Arial"/>
                <w:bCs/>
                <w:color w:val="000000"/>
              </w:rPr>
            </w:pPr>
          </w:p>
        </w:tc>
      </w:tr>
    </w:tbl>
    <w:p w14:paraId="0D2488D7" w14:textId="77777777" w:rsidR="0070547E" w:rsidRPr="00F72EEF" w:rsidRDefault="0070547E" w:rsidP="0070547E">
      <w:pPr>
        <w:ind w:left="360"/>
        <w:jc w:val="both"/>
        <w:rPr>
          <w:rFonts w:cs="Arial"/>
          <w:b/>
          <w:bCs/>
          <w:color w:val="000000"/>
        </w:rPr>
      </w:pPr>
    </w:p>
    <w:p w14:paraId="4DA259E0" w14:textId="62B28398" w:rsidR="0070547E" w:rsidRPr="00F72EEF" w:rsidRDefault="0070547E" w:rsidP="002A07C2">
      <w:pPr>
        <w:rPr>
          <w:rFonts w:cs="Arial"/>
          <w:color w:val="000000"/>
        </w:rPr>
      </w:pPr>
      <w:r w:rsidRPr="00F72EEF">
        <w:rPr>
          <w:rFonts w:cs="Arial"/>
          <w:color w:val="000000"/>
        </w:rPr>
        <w:t xml:space="preserve">The contractor should be available for </w:t>
      </w:r>
      <w:r w:rsidR="002A07C2">
        <w:rPr>
          <w:rFonts w:cs="Arial"/>
          <w:color w:val="000000"/>
        </w:rPr>
        <w:t xml:space="preserve">an </w:t>
      </w:r>
      <w:r w:rsidRPr="00F72EEF">
        <w:rPr>
          <w:rFonts w:cs="Arial"/>
          <w:color w:val="000000"/>
        </w:rPr>
        <w:t>immediate start</w:t>
      </w:r>
      <w:r w:rsidR="002A07C2">
        <w:rPr>
          <w:rFonts w:cs="Arial"/>
          <w:color w:val="000000"/>
        </w:rPr>
        <w:t>.</w:t>
      </w:r>
    </w:p>
    <w:p w14:paraId="685EC1EF" w14:textId="77777777" w:rsidR="0070547E" w:rsidRPr="00F72EEF" w:rsidRDefault="0070547E" w:rsidP="0070547E">
      <w:pPr>
        <w:jc w:val="both"/>
        <w:rPr>
          <w:rFonts w:cs="Arial"/>
          <w:color w:val="000000"/>
        </w:rPr>
      </w:pPr>
    </w:p>
    <w:p w14:paraId="1642ECAE" w14:textId="77777777" w:rsidR="0070547E" w:rsidRPr="00F72EEF" w:rsidRDefault="0070547E" w:rsidP="002A07C2">
      <w:pPr>
        <w:rPr>
          <w:rFonts w:cs="Arial"/>
          <w:b/>
          <w:bCs/>
          <w:color w:val="000000"/>
        </w:rPr>
      </w:pPr>
      <w:r w:rsidRPr="00F72EEF">
        <w:rPr>
          <w:rFonts w:cs="Arial"/>
          <w:b/>
          <w:bCs/>
          <w:color w:val="000000"/>
        </w:rPr>
        <w:t>Copyright</w:t>
      </w:r>
    </w:p>
    <w:p w14:paraId="19934E9A" w14:textId="674B8FA7" w:rsidR="0070547E" w:rsidRPr="002A07C2" w:rsidRDefault="0070547E" w:rsidP="002A07C2">
      <w:pPr>
        <w:spacing w:after="240"/>
        <w:rPr>
          <w:rFonts w:cs="Arial"/>
          <w:color w:val="000000"/>
          <w:lang w:val="en-US"/>
        </w:rPr>
      </w:pPr>
      <w:r w:rsidRPr="00F72EEF">
        <w:rPr>
          <w:rFonts w:cs="Arial"/>
          <w:color w:val="000000"/>
        </w:rPr>
        <w:t>The copyright for footage will remain with</w:t>
      </w:r>
      <w:r w:rsidR="002A07C2">
        <w:rPr>
          <w:rFonts w:cs="Arial"/>
          <w:color w:val="000000"/>
        </w:rPr>
        <w:t xml:space="preserve"> ICB</w:t>
      </w:r>
      <w:r w:rsidRPr="00F72EEF">
        <w:rPr>
          <w:rFonts w:cs="Arial"/>
          <w:color w:val="000000"/>
        </w:rPr>
        <w:t xml:space="preserve">. </w:t>
      </w:r>
    </w:p>
    <w:p w14:paraId="6E7E1AA8" w14:textId="77777777" w:rsidR="0070547E" w:rsidRPr="00F72EEF" w:rsidRDefault="0070547E" w:rsidP="0070547E">
      <w:pPr>
        <w:jc w:val="both"/>
        <w:rPr>
          <w:rFonts w:cs="Arial"/>
          <w:b/>
          <w:bCs/>
          <w:color w:val="000000"/>
        </w:rPr>
      </w:pPr>
    </w:p>
    <w:p w14:paraId="76D1A287" w14:textId="77777777" w:rsidR="0070547E" w:rsidRPr="00F72EEF" w:rsidRDefault="0070547E" w:rsidP="0070547E">
      <w:pPr>
        <w:jc w:val="both"/>
        <w:rPr>
          <w:rFonts w:cs="Arial"/>
          <w:b/>
          <w:bCs/>
          <w:color w:val="0D0D0D"/>
        </w:rPr>
      </w:pPr>
      <w:r>
        <w:rPr>
          <w:rFonts w:cs="Arial"/>
          <w:b/>
          <w:bCs/>
          <w:color w:val="0D0D0D"/>
        </w:rPr>
        <w:t>Format of submission</w:t>
      </w:r>
    </w:p>
    <w:p w14:paraId="63550CDA" w14:textId="77777777" w:rsidR="0070547E" w:rsidRPr="00F72EEF" w:rsidRDefault="0070547E" w:rsidP="0070547E">
      <w:pPr>
        <w:jc w:val="both"/>
        <w:rPr>
          <w:rFonts w:cs="Arial"/>
          <w:b/>
          <w:bCs/>
          <w:color w:val="000000"/>
        </w:rPr>
      </w:pPr>
    </w:p>
    <w:p w14:paraId="50DAF21E" w14:textId="289821B3" w:rsidR="0070547E" w:rsidRPr="00F72EEF" w:rsidRDefault="0070547E" w:rsidP="0070547E">
      <w:pPr>
        <w:jc w:val="both"/>
        <w:rPr>
          <w:rFonts w:cs="Arial"/>
          <w:color w:val="000000"/>
        </w:rPr>
      </w:pPr>
      <w:r w:rsidRPr="00F72EEF">
        <w:rPr>
          <w:rFonts w:cs="Arial"/>
          <w:color w:val="000000"/>
        </w:rPr>
        <w:t xml:space="preserve">Submissions must be no longer than </w:t>
      </w:r>
      <w:r w:rsidR="002A07C2">
        <w:rPr>
          <w:rFonts w:cs="Arial"/>
          <w:color w:val="000000"/>
        </w:rPr>
        <w:t xml:space="preserve">four </w:t>
      </w:r>
      <w:r w:rsidRPr="00F72EEF">
        <w:rPr>
          <w:rFonts w:cs="Arial"/>
          <w:color w:val="000000"/>
        </w:rPr>
        <w:t>single A4 pages, and include the following information:</w:t>
      </w:r>
    </w:p>
    <w:p w14:paraId="7A874A74" w14:textId="77777777" w:rsidR="0070547E" w:rsidRDefault="0070547E" w:rsidP="0070547E">
      <w:pPr>
        <w:jc w:val="both"/>
        <w:rPr>
          <w:rFonts w:cs="Arial"/>
          <w:color w:val="000000"/>
        </w:rPr>
      </w:pPr>
    </w:p>
    <w:p w14:paraId="33403103" w14:textId="77777777" w:rsidR="0070547E" w:rsidRPr="00F72EEF" w:rsidRDefault="0070547E" w:rsidP="0070547E">
      <w:pPr>
        <w:jc w:val="both"/>
        <w:rPr>
          <w:rFonts w:cs="Arial"/>
        </w:rPr>
      </w:pPr>
      <w:r w:rsidRPr="00F72EEF">
        <w:rPr>
          <w:rFonts w:cs="Arial"/>
        </w:rPr>
        <w:t>Two case studies of similar projects including:</w:t>
      </w:r>
    </w:p>
    <w:p w14:paraId="40A51715" w14:textId="77777777" w:rsidR="0070547E" w:rsidRPr="00F72EEF" w:rsidRDefault="0070547E" w:rsidP="0070547E">
      <w:pPr>
        <w:numPr>
          <w:ilvl w:val="0"/>
          <w:numId w:val="5"/>
        </w:numPr>
        <w:ind w:left="2520"/>
        <w:jc w:val="both"/>
        <w:rPr>
          <w:rFonts w:cs="Arial"/>
        </w:rPr>
      </w:pPr>
      <w:r w:rsidRPr="00F72EEF">
        <w:rPr>
          <w:rFonts w:cs="Arial"/>
        </w:rPr>
        <w:t>client and start and end dates of project</w:t>
      </w:r>
    </w:p>
    <w:p w14:paraId="1873560D" w14:textId="77777777" w:rsidR="0070547E" w:rsidRPr="00F72EEF" w:rsidRDefault="0070547E" w:rsidP="0070547E">
      <w:pPr>
        <w:numPr>
          <w:ilvl w:val="0"/>
          <w:numId w:val="5"/>
        </w:numPr>
        <w:ind w:left="2520"/>
        <w:jc w:val="both"/>
        <w:rPr>
          <w:rFonts w:cs="Arial"/>
        </w:rPr>
      </w:pPr>
      <w:r w:rsidRPr="00F72EEF">
        <w:rPr>
          <w:rFonts w:cs="Arial"/>
        </w:rPr>
        <w:t>details of the film brief</w:t>
      </w:r>
    </w:p>
    <w:p w14:paraId="1BB8E6E6" w14:textId="77777777" w:rsidR="0070547E" w:rsidRPr="00F72EEF" w:rsidRDefault="0070547E" w:rsidP="0070547E">
      <w:pPr>
        <w:numPr>
          <w:ilvl w:val="0"/>
          <w:numId w:val="5"/>
        </w:numPr>
        <w:ind w:left="2520"/>
        <w:jc w:val="both"/>
        <w:rPr>
          <w:rFonts w:cs="Arial"/>
        </w:rPr>
      </w:pPr>
      <w:r w:rsidRPr="00F72EEF">
        <w:rPr>
          <w:rFonts w:cs="Arial"/>
        </w:rPr>
        <w:t>methodology</w:t>
      </w:r>
    </w:p>
    <w:p w14:paraId="1F7EC58C" w14:textId="77777777" w:rsidR="0070547E" w:rsidRPr="00F72EEF" w:rsidRDefault="0070547E" w:rsidP="0070547E">
      <w:pPr>
        <w:numPr>
          <w:ilvl w:val="0"/>
          <w:numId w:val="5"/>
        </w:numPr>
        <w:ind w:left="2520"/>
        <w:jc w:val="both"/>
        <w:rPr>
          <w:rFonts w:cs="Arial"/>
        </w:rPr>
      </w:pPr>
      <w:r w:rsidRPr="00F72EEF">
        <w:rPr>
          <w:rFonts w:cs="Arial"/>
        </w:rPr>
        <w:t>details of how films were used by clients.</w:t>
      </w:r>
    </w:p>
    <w:p w14:paraId="5D6D43FB" w14:textId="77777777" w:rsidR="0070547E" w:rsidRDefault="0070547E" w:rsidP="0070547E">
      <w:pPr>
        <w:rPr>
          <w:rFonts w:cs="Arial"/>
        </w:rPr>
      </w:pPr>
    </w:p>
    <w:p w14:paraId="43D5CFE5" w14:textId="77777777" w:rsidR="0070547E" w:rsidRPr="00F72EEF" w:rsidRDefault="0070547E" w:rsidP="0070547E">
      <w:pPr>
        <w:rPr>
          <w:rFonts w:cs="Arial"/>
        </w:rPr>
      </w:pPr>
      <w:r w:rsidRPr="00F72EEF">
        <w:rPr>
          <w:rFonts w:cs="Arial"/>
        </w:rPr>
        <w:t>Proposed methodology to meet requirements of this specification.</w:t>
      </w:r>
    </w:p>
    <w:p w14:paraId="7C956A9D" w14:textId="77777777" w:rsidR="0070547E" w:rsidRPr="00F72EEF" w:rsidRDefault="0070547E" w:rsidP="0070547E">
      <w:pPr>
        <w:rPr>
          <w:rFonts w:cs="Arial"/>
        </w:rPr>
      </w:pPr>
    </w:p>
    <w:p w14:paraId="0B2814DB" w14:textId="58D2D5D4" w:rsidR="0070547E" w:rsidRPr="00F72EEF" w:rsidRDefault="0070547E" w:rsidP="0070547E">
      <w:pPr>
        <w:rPr>
          <w:rFonts w:cs="Arial"/>
        </w:rPr>
      </w:pPr>
      <w:r w:rsidRPr="00F72EEF">
        <w:rPr>
          <w:rFonts w:cs="Arial"/>
          <w:color w:val="000000"/>
        </w:rPr>
        <w:t xml:space="preserve">Organisations / individuals should provide details of their proposed methodology and approach to assignment, including </w:t>
      </w:r>
      <w:r w:rsidRPr="00F72EEF">
        <w:rPr>
          <w:rFonts w:cs="Arial"/>
        </w:rPr>
        <w:t>project schedule.</w:t>
      </w:r>
    </w:p>
    <w:p w14:paraId="1BB4C6F0" w14:textId="77777777" w:rsidR="0070547E" w:rsidRPr="00F72EEF" w:rsidRDefault="0070547E" w:rsidP="0070547E">
      <w:pPr>
        <w:ind w:left="360"/>
        <w:jc w:val="both"/>
        <w:rPr>
          <w:rFonts w:cs="Arial"/>
        </w:rPr>
      </w:pPr>
    </w:p>
    <w:p w14:paraId="0140B391" w14:textId="26465E59" w:rsidR="0070547E" w:rsidRDefault="002A07C2" w:rsidP="0070547E">
      <w:pPr>
        <w:spacing w:after="240"/>
        <w:rPr>
          <w:rFonts w:cs="Arial"/>
          <w:color w:val="000000"/>
          <w:lang w:val="en-US"/>
        </w:rPr>
      </w:pPr>
      <w:r>
        <w:rPr>
          <w:rFonts w:cs="Arial"/>
          <w:color w:val="000000"/>
          <w:lang w:val="en-US"/>
        </w:rPr>
        <w:t>B</w:t>
      </w:r>
      <w:r w:rsidR="0070547E" w:rsidRPr="00F72EEF">
        <w:rPr>
          <w:rFonts w:cs="Arial"/>
          <w:color w:val="000000"/>
          <w:lang w:val="en-US"/>
        </w:rPr>
        <w:t xml:space="preserve">reakdown of costs for this work. Include any additional costs that we have not accounted for in your </w:t>
      </w:r>
      <w:proofErr w:type="gramStart"/>
      <w:r w:rsidR="0070547E" w:rsidRPr="00F72EEF">
        <w:rPr>
          <w:rFonts w:cs="Arial"/>
          <w:color w:val="000000"/>
          <w:lang w:val="en-US"/>
        </w:rPr>
        <w:t>proposal, if</w:t>
      </w:r>
      <w:proofErr w:type="gramEnd"/>
      <w:r w:rsidR="0070547E" w:rsidRPr="00F72EEF">
        <w:rPr>
          <w:rFonts w:cs="Arial"/>
          <w:color w:val="000000"/>
          <w:lang w:val="en-US"/>
        </w:rPr>
        <w:t xml:space="preserve"> they are required to complete this piece of work. </w:t>
      </w:r>
    </w:p>
    <w:p w14:paraId="2A357501" w14:textId="77777777" w:rsidR="0070547E" w:rsidRDefault="0070547E" w:rsidP="0070547E">
      <w:pPr>
        <w:rPr>
          <w:rFonts w:cs="Arial"/>
          <w:b/>
          <w:color w:val="000000"/>
          <w:lang w:val="en-US"/>
        </w:rPr>
      </w:pPr>
      <w:r w:rsidRPr="00E15FA3">
        <w:rPr>
          <w:rFonts w:cs="Arial"/>
          <w:b/>
          <w:color w:val="000000"/>
          <w:lang w:val="en-US"/>
        </w:rPr>
        <w:t>Budget</w:t>
      </w:r>
    </w:p>
    <w:p w14:paraId="5FD66B19" w14:textId="77777777" w:rsidR="0070547E" w:rsidRPr="00E15FA3" w:rsidRDefault="0070547E" w:rsidP="0070547E">
      <w:pPr>
        <w:rPr>
          <w:rFonts w:cs="Arial"/>
          <w:b/>
        </w:rPr>
      </w:pPr>
    </w:p>
    <w:p w14:paraId="3FD78B37" w14:textId="7496FE9E" w:rsidR="0070547E" w:rsidRPr="00F72EEF" w:rsidRDefault="0070547E" w:rsidP="0070547E">
      <w:pPr>
        <w:rPr>
          <w:rFonts w:cs="Arial"/>
        </w:rPr>
      </w:pPr>
      <w:r w:rsidRPr="00F72EEF">
        <w:rPr>
          <w:rFonts w:cs="Arial"/>
        </w:rPr>
        <w:t>The budget availa</w:t>
      </w:r>
      <w:r>
        <w:rPr>
          <w:rFonts w:cs="Arial"/>
        </w:rPr>
        <w:t>ble for this contract is £</w:t>
      </w:r>
      <w:r w:rsidR="002A07C2">
        <w:rPr>
          <w:rFonts w:cs="Arial"/>
        </w:rPr>
        <w:t>5</w:t>
      </w:r>
      <w:r>
        <w:rPr>
          <w:rFonts w:cs="Arial"/>
        </w:rPr>
        <w:t>,000</w:t>
      </w:r>
      <w:r w:rsidRPr="00F72EEF">
        <w:rPr>
          <w:rFonts w:cs="Arial"/>
        </w:rPr>
        <w:t xml:space="preserve"> </w:t>
      </w:r>
      <w:r>
        <w:rPr>
          <w:rFonts w:cs="Arial"/>
        </w:rPr>
        <w:t>(exclusive of VAT).</w:t>
      </w:r>
    </w:p>
    <w:p w14:paraId="4B049924" w14:textId="77777777" w:rsidR="0070547E" w:rsidRPr="00F72EEF" w:rsidRDefault="0070547E" w:rsidP="0070547E">
      <w:pPr>
        <w:tabs>
          <w:tab w:val="left" w:pos="720"/>
        </w:tabs>
        <w:ind w:right="-143"/>
        <w:rPr>
          <w:rFonts w:cs="Arial"/>
          <w:b/>
        </w:rPr>
      </w:pPr>
    </w:p>
    <w:p w14:paraId="0A73E3F5" w14:textId="77777777" w:rsidR="0070547E" w:rsidRPr="007A0E9C" w:rsidRDefault="0070547E" w:rsidP="0070547E">
      <w:pPr>
        <w:pStyle w:val="Heading1"/>
        <w:numPr>
          <w:ilvl w:val="0"/>
          <w:numId w:val="1"/>
        </w:numPr>
        <w:spacing w:after="0"/>
        <w:rPr>
          <w:rFonts w:ascii="Arial" w:hAnsi="Arial" w:cs="Arial"/>
          <w:sz w:val="22"/>
          <w:szCs w:val="22"/>
        </w:rPr>
      </w:pPr>
      <w:bookmarkStart w:id="2" w:name="_Toc52781726"/>
      <w:r w:rsidRPr="007A0E9C">
        <w:rPr>
          <w:rFonts w:ascii="Arial" w:hAnsi="Arial" w:cs="Arial"/>
          <w:sz w:val="22"/>
          <w:szCs w:val="22"/>
        </w:rPr>
        <w:t>Submission and evaluation of quotations</w:t>
      </w:r>
      <w:bookmarkEnd w:id="2"/>
    </w:p>
    <w:p w14:paraId="1AFCD45F" w14:textId="77777777" w:rsidR="0070547E" w:rsidRPr="007A0E9C" w:rsidRDefault="0070547E" w:rsidP="0070547E">
      <w:pPr>
        <w:tabs>
          <w:tab w:val="left" w:pos="720"/>
        </w:tabs>
        <w:ind w:right="-143"/>
        <w:jc w:val="both"/>
        <w:rPr>
          <w:rFonts w:cs="Arial"/>
          <w:b/>
        </w:rPr>
      </w:pPr>
    </w:p>
    <w:p w14:paraId="706BF3FC" w14:textId="77777777" w:rsidR="0070547E" w:rsidRPr="00E15FA3" w:rsidRDefault="0070547E" w:rsidP="0070547E">
      <w:pPr>
        <w:numPr>
          <w:ilvl w:val="1"/>
          <w:numId w:val="1"/>
        </w:numPr>
        <w:rPr>
          <w:rFonts w:cs="Arial"/>
        </w:rPr>
      </w:pPr>
      <w:r w:rsidRPr="00E15FA3">
        <w:rPr>
          <w:rFonts w:cs="Arial"/>
        </w:rPr>
        <w:t xml:space="preserve">For the quotation submission to be considered valid, the following mandatory requirements must be demonstrated/ provided with the quotation response: </w:t>
      </w:r>
    </w:p>
    <w:p w14:paraId="787C0294" w14:textId="77777777" w:rsidR="0070547E" w:rsidRPr="00E15FA3" w:rsidRDefault="0070547E" w:rsidP="0070547E">
      <w:pPr>
        <w:ind w:left="792"/>
        <w:rPr>
          <w:rFonts w:cs="Arial"/>
        </w:rPr>
      </w:pPr>
    </w:p>
    <w:p w14:paraId="487BE7AB" w14:textId="77777777" w:rsidR="0070547E" w:rsidRPr="007A0E9C" w:rsidRDefault="0070547E" w:rsidP="0070547E">
      <w:pPr>
        <w:numPr>
          <w:ilvl w:val="2"/>
          <w:numId w:val="1"/>
        </w:numPr>
        <w:ind w:left="1418" w:hanging="709"/>
        <w:rPr>
          <w:rFonts w:cs="Arial"/>
          <w:i/>
        </w:rPr>
      </w:pPr>
      <w:r w:rsidRPr="007A0E9C">
        <w:rPr>
          <w:rFonts w:cs="Arial"/>
        </w:rPr>
        <w:t xml:space="preserve">Signed quotation declaration – Annex 1 </w:t>
      </w:r>
    </w:p>
    <w:p w14:paraId="5473675B" w14:textId="77777777" w:rsidR="0070547E" w:rsidRPr="00E15FA3" w:rsidRDefault="0070547E" w:rsidP="0070547E">
      <w:pPr>
        <w:numPr>
          <w:ilvl w:val="2"/>
          <w:numId w:val="1"/>
        </w:numPr>
        <w:ind w:left="1418" w:hanging="709"/>
        <w:rPr>
          <w:rFonts w:cs="Arial"/>
        </w:rPr>
      </w:pPr>
      <w:r w:rsidRPr="00E15FA3">
        <w:rPr>
          <w:rFonts w:cs="Arial"/>
        </w:rPr>
        <w:t>Complete Annex 2 to d</w:t>
      </w:r>
      <w:r>
        <w:rPr>
          <w:rFonts w:cs="Arial"/>
        </w:rPr>
        <w:t xml:space="preserve">emonstrate a previous track </w:t>
      </w:r>
      <w:r w:rsidRPr="00E15FA3">
        <w:rPr>
          <w:rFonts w:cs="Arial"/>
        </w:rPr>
        <w:t>record of delivering goods/services of a similar nature and value of this quotation. Your quotation may be rejected if you do not demonstrate experience of delivering goods/services of a similar nature and value of this quotation</w:t>
      </w:r>
      <w:r>
        <w:rPr>
          <w:rFonts w:cs="Arial"/>
        </w:rPr>
        <w:t>.</w:t>
      </w:r>
      <w:r w:rsidRPr="00E15FA3">
        <w:rPr>
          <w:rFonts w:cs="Arial"/>
        </w:rPr>
        <w:t xml:space="preserve"> </w:t>
      </w:r>
    </w:p>
    <w:p w14:paraId="6A50FEE6" w14:textId="77777777" w:rsidR="0070547E" w:rsidRPr="007A0E9C" w:rsidRDefault="0070547E" w:rsidP="0070547E">
      <w:pPr>
        <w:ind w:left="360"/>
        <w:rPr>
          <w:rFonts w:cs="Arial"/>
        </w:rPr>
      </w:pPr>
    </w:p>
    <w:p w14:paraId="404FAC86" w14:textId="77777777" w:rsidR="0070547E" w:rsidRPr="001D3455" w:rsidRDefault="0070547E" w:rsidP="0070547E">
      <w:pPr>
        <w:numPr>
          <w:ilvl w:val="1"/>
          <w:numId w:val="1"/>
        </w:numPr>
        <w:rPr>
          <w:rFonts w:cs="Arial"/>
        </w:rPr>
      </w:pPr>
      <w:r w:rsidRPr="001D3455">
        <w:rPr>
          <w:rFonts w:cs="Arial"/>
        </w:rPr>
        <w:t>The quotation will be evaluated and awarded using the following criteria</w:t>
      </w:r>
      <w:r>
        <w:rPr>
          <w:rFonts w:cs="Arial"/>
        </w:rPr>
        <w:t xml:space="preserve">: </w:t>
      </w:r>
    </w:p>
    <w:p w14:paraId="4B9A6AE5" w14:textId="77777777" w:rsidR="0070547E" w:rsidRPr="007A0E9C" w:rsidRDefault="0070547E" w:rsidP="0070547E">
      <w:pPr>
        <w:rPr>
          <w:rFonts w:cs="Arial"/>
        </w:rPr>
      </w:pPr>
    </w:p>
    <w:p w14:paraId="7E03A157" w14:textId="77777777" w:rsidR="0070547E" w:rsidRPr="00E15FA3" w:rsidRDefault="0070547E" w:rsidP="0070547E">
      <w:pPr>
        <w:numPr>
          <w:ilvl w:val="2"/>
          <w:numId w:val="1"/>
        </w:numPr>
        <w:ind w:left="1418" w:hanging="709"/>
        <w:rPr>
          <w:rFonts w:cs="Arial"/>
        </w:rPr>
      </w:pPr>
      <w:r w:rsidRPr="00E15FA3">
        <w:rPr>
          <w:rFonts w:cs="Arial"/>
        </w:rPr>
        <w:t>Most economically advantageous tender “MEAT” based on a</w:t>
      </w:r>
      <w:r>
        <w:rPr>
          <w:rFonts w:cs="Arial"/>
        </w:rPr>
        <w:t>n</w:t>
      </w:r>
      <w:r w:rsidRPr="00E15FA3">
        <w:rPr>
          <w:rFonts w:cs="Arial"/>
        </w:rPr>
        <w:t xml:space="preserve"> 80/20 quality/ cost split.</w:t>
      </w:r>
    </w:p>
    <w:p w14:paraId="6C5171C0" w14:textId="77777777" w:rsidR="0070547E" w:rsidRPr="007A0E9C" w:rsidRDefault="0070547E" w:rsidP="0070547E">
      <w:pPr>
        <w:rPr>
          <w:rFonts w:cs="Arial"/>
        </w:rPr>
      </w:pPr>
    </w:p>
    <w:p w14:paraId="0B85C95D" w14:textId="77777777" w:rsidR="0070547E" w:rsidRPr="00E15FA3" w:rsidRDefault="0070547E" w:rsidP="0070547E">
      <w:pPr>
        <w:numPr>
          <w:ilvl w:val="2"/>
          <w:numId w:val="1"/>
        </w:numPr>
        <w:ind w:left="1418" w:hanging="709"/>
        <w:rPr>
          <w:rFonts w:cs="Arial"/>
        </w:rPr>
      </w:pPr>
      <w:r w:rsidRPr="00E15FA3">
        <w:rPr>
          <w:rFonts w:cs="Arial"/>
        </w:rPr>
        <w:t xml:space="preserve">The MEAT evaluation criteria </w:t>
      </w:r>
      <w:proofErr w:type="gramStart"/>
      <w:r w:rsidRPr="00E15FA3">
        <w:rPr>
          <w:rFonts w:cs="Arial"/>
        </w:rPr>
        <w:t>is</w:t>
      </w:r>
      <w:proofErr w:type="gramEnd"/>
      <w:r w:rsidRPr="00E15FA3">
        <w:rPr>
          <w:rFonts w:cs="Arial"/>
        </w:rPr>
        <w:t xml:space="preserve"> set out in the table </w:t>
      </w:r>
      <w:r>
        <w:rPr>
          <w:rFonts w:cs="Arial"/>
        </w:rPr>
        <w:t>overleaf</w:t>
      </w:r>
      <w:r w:rsidRPr="00E15FA3">
        <w:rPr>
          <w:rFonts w:cs="Arial"/>
        </w:rPr>
        <w:t xml:space="preserve">. </w:t>
      </w:r>
    </w:p>
    <w:p w14:paraId="268ABCF1" w14:textId="77777777" w:rsidR="0070547E" w:rsidRPr="00F72EEF" w:rsidRDefault="0070547E" w:rsidP="0070547E">
      <w:pPr>
        <w:pStyle w:val="CommentText"/>
        <w:rPr>
          <w:rFonts w:cs="Arial"/>
          <w:sz w:val="22"/>
          <w:szCs w:val="22"/>
        </w:rPr>
      </w:pPr>
    </w:p>
    <w:p w14:paraId="337F4052" w14:textId="0D43ABE1" w:rsidR="0070547E" w:rsidRDefault="002A07C2" w:rsidP="0070547E">
      <w:pPr>
        <w:pStyle w:val="BodyText"/>
        <w:spacing w:after="0"/>
        <w:ind w:left="360"/>
        <w:rPr>
          <w:rFonts w:ascii="Arial" w:hAnsi="Arial" w:cs="Arial"/>
          <w:sz w:val="22"/>
          <w:szCs w:val="22"/>
        </w:rPr>
      </w:pPr>
      <w:r>
        <w:rPr>
          <w:rFonts w:ascii="Arial" w:hAnsi="Arial" w:cs="Arial"/>
          <w:sz w:val="22"/>
          <w:szCs w:val="22"/>
        </w:rPr>
        <w:t>ICB</w:t>
      </w:r>
      <w:r w:rsidR="0070547E" w:rsidRPr="00F72EEF">
        <w:rPr>
          <w:rFonts w:ascii="Arial" w:hAnsi="Arial" w:cs="Arial"/>
          <w:sz w:val="22"/>
          <w:szCs w:val="22"/>
        </w:rPr>
        <w:t xml:space="preserve"> reserves the right to request contractors to attend for an interview or presentation as part of the evaluation process.</w:t>
      </w:r>
    </w:p>
    <w:p w14:paraId="6636B28B" w14:textId="77777777" w:rsidR="0070547E" w:rsidRPr="001D3455" w:rsidRDefault="0070547E" w:rsidP="0070547E">
      <w:pPr>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954"/>
        <w:gridCol w:w="1269"/>
      </w:tblGrid>
      <w:tr w:rsidR="0070547E" w:rsidRPr="007A0E9C" w14:paraId="38DEF71B" w14:textId="77777777" w:rsidTr="001A4583">
        <w:tc>
          <w:tcPr>
            <w:tcW w:w="1588" w:type="dxa"/>
            <w:shd w:val="clear" w:color="auto" w:fill="D9D9D9"/>
          </w:tcPr>
          <w:p w14:paraId="5B6C5902" w14:textId="77777777" w:rsidR="0070547E" w:rsidRPr="001D3455" w:rsidRDefault="0070547E" w:rsidP="001A4583">
            <w:pPr>
              <w:pStyle w:val="ListParagraph"/>
              <w:overflowPunct w:val="0"/>
              <w:autoSpaceDE w:val="0"/>
              <w:autoSpaceDN w:val="0"/>
              <w:adjustRightInd w:val="0"/>
              <w:spacing w:after="0" w:afterAutospacing="0"/>
              <w:ind w:left="0"/>
              <w:textAlignment w:val="baseline"/>
              <w:rPr>
                <w:sz w:val="22"/>
                <w:szCs w:val="22"/>
              </w:rPr>
            </w:pPr>
            <w:r w:rsidRPr="001D3455">
              <w:rPr>
                <w:sz w:val="22"/>
                <w:szCs w:val="22"/>
              </w:rPr>
              <w:t>Criteria</w:t>
            </w:r>
          </w:p>
        </w:tc>
        <w:tc>
          <w:tcPr>
            <w:tcW w:w="5954" w:type="dxa"/>
            <w:shd w:val="clear" w:color="auto" w:fill="D9D9D9"/>
          </w:tcPr>
          <w:p w14:paraId="669F8BC0" w14:textId="77777777" w:rsidR="0070547E" w:rsidRPr="001D3455" w:rsidRDefault="0070547E" w:rsidP="001A4583">
            <w:pPr>
              <w:pStyle w:val="ListParagraph"/>
              <w:overflowPunct w:val="0"/>
              <w:autoSpaceDE w:val="0"/>
              <w:autoSpaceDN w:val="0"/>
              <w:adjustRightInd w:val="0"/>
              <w:spacing w:after="0" w:afterAutospacing="0"/>
              <w:ind w:left="0"/>
              <w:textAlignment w:val="baseline"/>
              <w:rPr>
                <w:sz w:val="22"/>
                <w:szCs w:val="22"/>
              </w:rPr>
            </w:pPr>
            <w:r w:rsidRPr="001D3455">
              <w:rPr>
                <w:sz w:val="22"/>
                <w:szCs w:val="22"/>
              </w:rPr>
              <w:t>Question</w:t>
            </w:r>
          </w:p>
        </w:tc>
        <w:tc>
          <w:tcPr>
            <w:tcW w:w="1269" w:type="dxa"/>
            <w:shd w:val="clear" w:color="auto" w:fill="D9D9D9"/>
          </w:tcPr>
          <w:p w14:paraId="11C11F6B" w14:textId="77777777" w:rsidR="0070547E" w:rsidRPr="001D3455" w:rsidRDefault="0070547E" w:rsidP="001A4583">
            <w:pPr>
              <w:pStyle w:val="ListParagraph"/>
              <w:overflowPunct w:val="0"/>
              <w:autoSpaceDE w:val="0"/>
              <w:autoSpaceDN w:val="0"/>
              <w:adjustRightInd w:val="0"/>
              <w:spacing w:after="0" w:afterAutospacing="0"/>
              <w:ind w:left="0"/>
              <w:textAlignment w:val="baseline"/>
              <w:rPr>
                <w:sz w:val="22"/>
                <w:szCs w:val="22"/>
              </w:rPr>
            </w:pPr>
            <w:r w:rsidRPr="001D3455">
              <w:rPr>
                <w:sz w:val="22"/>
                <w:szCs w:val="22"/>
              </w:rPr>
              <w:t>Question Weighting</w:t>
            </w:r>
          </w:p>
        </w:tc>
      </w:tr>
      <w:tr w:rsidR="0070547E" w:rsidRPr="007A0E9C" w14:paraId="5DA30AEB" w14:textId="77777777" w:rsidTr="001A4583">
        <w:tc>
          <w:tcPr>
            <w:tcW w:w="1588" w:type="dxa"/>
            <w:shd w:val="clear" w:color="auto" w:fill="auto"/>
          </w:tcPr>
          <w:p w14:paraId="5CBA993A" w14:textId="77777777" w:rsidR="0070547E" w:rsidRPr="001D3455" w:rsidRDefault="0070547E" w:rsidP="001A4583">
            <w:pPr>
              <w:pStyle w:val="ListParagraph"/>
              <w:overflowPunct w:val="0"/>
              <w:autoSpaceDE w:val="0"/>
              <w:autoSpaceDN w:val="0"/>
              <w:adjustRightInd w:val="0"/>
              <w:spacing w:after="0" w:afterAutospacing="0"/>
              <w:ind w:left="0"/>
              <w:textAlignment w:val="baseline"/>
              <w:rPr>
                <w:sz w:val="22"/>
                <w:szCs w:val="22"/>
              </w:rPr>
            </w:pPr>
            <w:r w:rsidRPr="001D3455">
              <w:rPr>
                <w:sz w:val="22"/>
                <w:szCs w:val="22"/>
              </w:rPr>
              <w:t>i</w:t>
            </w:r>
          </w:p>
        </w:tc>
        <w:tc>
          <w:tcPr>
            <w:tcW w:w="5954" w:type="dxa"/>
            <w:shd w:val="clear" w:color="auto" w:fill="auto"/>
          </w:tcPr>
          <w:p w14:paraId="7D953EC7" w14:textId="77777777" w:rsidR="0070547E" w:rsidRPr="001D3455" w:rsidRDefault="0070547E" w:rsidP="001A4583">
            <w:pPr>
              <w:pStyle w:val="ListParagraph"/>
              <w:overflowPunct w:val="0"/>
              <w:autoSpaceDE w:val="0"/>
              <w:autoSpaceDN w:val="0"/>
              <w:adjustRightInd w:val="0"/>
              <w:spacing w:after="0" w:afterAutospacing="0"/>
              <w:ind w:left="0"/>
              <w:textAlignment w:val="baseline"/>
              <w:rPr>
                <w:sz w:val="22"/>
                <w:szCs w:val="22"/>
              </w:rPr>
            </w:pPr>
            <w:r w:rsidRPr="001D3455">
              <w:rPr>
                <w:sz w:val="22"/>
                <w:szCs w:val="22"/>
              </w:rPr>
              <w:t>Understanding of the brief                                                   </w:t>
            </w:r>
          </w:p>
        </w:tc>
        <w:tc>
          <w:tcPr>
            <w:tcW w:w="1269" w:type="dxa"/>
            <w:shd w:val="clear" w:color="auto" w:fill="auto"/>
          </w:tcPr>
          <w:p w14:paraId="61964A08" w14:textId="77777777" w:rsidR="0070547E" w:rsidRPr="001D3455" w:rsidRDefault="0070547E" w:rsidP="001A4583">
            <w:pPr>
              <w:pStyle w:val="ListParagraph"/>
              <w:overflowPunct w:val="0"/>
              <w:autoSpaceDE w:val="0"/>
              <w:autoSpaceDN w:val="0"/>
              <w:adjustRightInd w:val="0"/>
              <w:spacing w:after="0" w:afterAutospacing="0"/>
              <w:ind w:left="0"/>
              <w:jc w:val="center"/>
              <w:textAlignment w:val="baseline"/>
              <w:rPr>
                <w:sz w:val="22"/>
                <w:szCs w:val="22"/>
              </w:rPr>
            </w:pPr>
            <w:r w:rsidRPr="001D3455">
              <w:rPr>
                <w:sz w:val="22"/>
                <w:szCs w:val="22"/>
              </w:rPr>
              <w:t>30%</w:t>
            </w:r>
          </w:p>
        </w:tc>
      </w:tr>
      <w:tr w:rsidR="0070547E" w:rsidRPr="007A0E9C" w14:paraId="7C04645F" w14:textId="77777777" w:rsidTr="001A4583">
        <w:tc>
          <w:tcPr>
            <w:tcW w:w="1588" w:type="dxa"/>
            <w:shd w:val="clear" w:color="auto" w:fill="auto"/>
          </w:tcPr>
          <w:p w14:paraId="52E6B66E" w14:textId="77777777" w:rsidR="0070547E" w:rsidRPr="001D3455" w:rsidRDefault="0070547E" w:rsidP="001A4583">
            <w:pPr>
              <w:pStyle w:val="ListParagraph"/>
              <w:overflowPunct w:val="0"/>
              <w:autoSpaceDE w:val="0"/>
              <w:autoSpaceDN w:val="0"/>
              <w:adjustRightInd w:val="0"/>
              <w:spacing w:after="0" w:afterAutospacing="0"/>
              <w:ind w:left="0"/>
              <w:textAlignment w:val="baseline"/>
              <w:rPr>
                <w:sz w:val="22"/>
                <w:szCs w:val="22"/>
              </w:rPr>
            </w:pPr>
            <w:r w:rsidRPr="001D3455">
              <w:rPr>
                <w:sz w:val="22"/>
                <w:szCs w:val="22"/>
              </w:rPr>
              <w:t>ii</w:t>
            </w:r>
          </w:p>
        </w:tc>
        <w:tc>
          <w:tcPr>
            <w:tcW w:w="5954" w:type="dxa"/>
            <w:shd w:val="clear" w:color="auto" w:fill="auto"/>
          </w:tcPr>
          <w:p w14:paraId="77F18ABA" w14:textId="77777777" w:rsidR="0070547E" w:rsidRPr="001D3455" w:rsidRDefault="0070547E" w:rsidP="001A4583">
            <w:pPr>
              <w:pStyle w:val="ListParagraph"/>
              <w:overflowPunct w:val="0"/>
              <w:autoSpaceDE w:val="0"/>
              <w:autoSpaceDN w:val="0"/>
              <w:adjustRightInd w:val="0"/>
              <w:spacing w:after="0" w:afterAutospacing="0"/>
              <w:ind w:left="0"/>
              <w:textAlignment w:val="baseline"/>
              <w:rPr>
                <w:sz w:val="22"/>
                <w:szCs w:val="22"/>
              </w:rPr>
            </w:pPr>
            <w:r w:rsidRPr="001D3455">
              <w:rPr>
                <w:sz w:val="22"/>
                <w:szCs w:val="22"/>
              </w:rPr>
              <w:t>Creativity – ideas and proposals                                           </w:t>
            </w:r>
          </w:p>
        </w:tc>
        <w:tc>
          <w:tcPr>
            <w:tcW w:w="1269" w:type="dxa"/>
            <w:shd w:val="clear" w:color="auto" w:fill="auto"/>
          </w:tcPr>
          <w:p w14:paraId="0863E993" w14:textId="77777777" w:rsidR="0070547E" w:rsidRPr="001D3455" w:rsidRDefault="0070547E" w:rsidP="001A4583">
            <w:pPr>
              <w:pStyle w:val="ListParagraph"/>
              <w:overflowPunct w:val="0"/>
              <w:autoSpaceDE w:val="0"/>
              <w:autoSpaceDN w:val="0"/>
              <w:adjustRightInd w:val="0"/>
              <w:spacing w:after="0" w:afterAutospacing="0"/>
              <w:ind w:left="0"/>
              <w:jc w:val="center"/>
              <w:textAlignment w:val="baseline"/>
              <w:rPr>
                <w:sz w:val="22"/>
                <w:szCs w:val="22"/>
              </w:rPr>
            </w:pPr>
            <w:r w:rsidRPr="001D3455">
              <w:rPr>
                <w:sz w:val="22"/>
                <w:szCs w:val="22"/>
              </w:rPr>
              <w:t>25%</w:t>
            </w:r>
          </w:p>
        </w:tc>
      </w:tr>
      <w:tr w:rsidR="0070547E" w:rsidRPr="007A0E9C" w14:paraId="11596A50" w14:textId="77777777" w:rsidTr="001A4583">
        <w:tc>
          <w:tcPr>
            <w:tcW w:w="1588" w:type="dxa"/>
            <w:shd w:val="clear" w:color="auto" w:fill="auto"/>
          </w:tcPr>
          <w:p w14:paraId="4F8B84A6" w14:textId="77777777" w:rsidR="0070547E" w:rsidRPr="001D3455" w:rsidRDefault="0070547E" w:rsidP="001A4583">
            <w:pPr>
              <w:pStyle w:val="ListParagraph"/>
              <w:overflowPunct w:val="0"/>
              <w:autoSpaceDE w:val="0"/>
              <w:autoSpaceDN w:val="0"/>
              <w:adjustRightInd w:val="0"/>
              <w:spacing w:after="0" w:afterAutospacing="0"/>
              <w:ind w:left="0"/>
              <w:textAlignment w:val="baseline"/>
              <w:rPr>
                <w:sz w:val="22"/>
                <w:szCs w:val="22"/>
              </w:rPr>
            </w:pPr>
            <w:r w:rsidRPr="001D3455">
              <w:rPr>
                <w:sz w:val="22"/>
                <w:szCs w:val="22"/>
              </w:rPr>
              <w:t>iii</w:t>
            </w:r>
          </w:p>
        </w:tc>
        <w:tc>
          <w:tcPr>
            <w:tcW w:w="5954" w:type="dxa"/>
            <w:shd w:val="clear" w:color="auto" w:fill="auto"/>
          </w:tcPr>
          <w:p w14:paraId="366CC320" w14:textId="77777777" w:rsidR="0070547E" w:rsidRPr="001D3455" w:rsidRDefault="0070547E" w:rsidP="001A4583">
            <w:pPr>
              <w:pStyle w:val="ListParagraph"/>
              <w:overflowPunct w:val="0"/>
              <w:autoSpaceDE w:val="0"/>
              <w:autoSpaceDN w:val="0"/>
              <w:adjustRightInd w:val="0"/>
              <w:spacing w:after="0" w:afterAutospacing="0"/>
              <w:ind w:left="0"/>
              <w:textAlignment w:val="baseline"/>
              <w:rPr>
                <w:sz w:val="22"/>
                <w:szCs w:val="22"/>
              </w:rPr>
            </w:pPr>
            <w:r w:rsidRPr="001D3455">
              <w:rPr>
                <w:sz w:val="22"/>
                <w:szCs w:val="22"/>
              </w:rPr>
              <w:t xml:space="preserve">Expertise, </w:t>
            </w:r>
            <w:proofErr w:type="gramStart"/>
            <w:r w:rsidRPr="001D3455">
              <w:rPr>
                <w:sz w:val="22"/>
                <w:szCs w:val="22"/>
              </w:rPr>
              <w:t>experience</w:t>
            </w:r>
            <w:proofErr w:type="gramEnd"/>
            <w:r w:rsidRPr="001D3455">
              <w:rPr>
                <w:sz w:val="22"/>
                <w:szCs w:val="22"/>
              </w:rPr>
              <w:t xml:space="preserve"> and ability to work in partnership </w:t>
            </w:r>
            <w:r w:rsidRPr="001D3455">
              <w:rPr>
                <w:sz w:val="22"/>
                <w:szCs w:val="22"/>
              </w:rPr>
              <w:tab/>
            </w:r>
          </w:p>
        </w:tc>
        <w:tc>
          <w:tcPr>
            <w:tcW w:w="1269" w:type="dxa"/>
            <w:shd w:val="clear" w:color="auto" w:fill="auto"/>
          </w:tcPr>
          <w:p w14:paraId="05866EE8" w14:textId="77777777" w:rsidR="0070547E" w:rsidRPr="001D3455" w:rsidRDefault="0070547E" w:rsidP="001A4583">
            <w:pPr>
              <w:pStyle w:val="ListParagraph"/>
              <w:overflowPunct w:val="0"/>
              <w:autoSpaceDE w:val="0"/>
              <w:autoSpaceDN w:val="0"/>
              <w:adjustRightInd w:val="0"/>
              <w:spacing w:after="0" w:afterAutospacing="0"/>
              <w:ind w:left="0"/>
              <w:jc w:val="center"/>
              <w:textAlignment w:val="baseline"/>
              <w:rPr>
                <w:sz w:val="22"/>
                <w:szCs w:val="22"/>
              </w:rPr>
            </w:pPr>
            <w:r w:rsidRPr="001D3455">
              <w:rPr>
                <w:sz w:val="22"/>
                <w:szCs w:val="22"/>
              </w:rPr>
              <w:t>25%</w:t>
            </w:r>
          </w:p>
        </w:tc>
      </w:tr>
      <w:tr w:rsidR="0070547E" w:rsidRPr="007A0E9C" w14:paraId="5DD9451B" w14:textId="77777777" w:rsidTr="001A4583">
        <w:tc>
          <w:tcPr>
            <w:tcW w:w="1588" w:type="dxa"/>
            <w:shd w:val="clear" w:color="auto" w:fill="auto"/>
          </w:tcPr>
          <w:p w14:paraId="2E504319" w14:textId="77777777" w:rsidR="0070547E" w:rsidRPr="001D3455" w:rsidRDefault="0070547E" w:rsidP="001A4583">
            <w:pPr>
              <w:pStyle w:val="ListParagraph"/>
              <w:overflowPunct w:val="0"/>
              <w:autoSpaceDE w:val="0"/>
              <w:autoSpaceDN w:val="0"/>
              <w:adjustRightInd w:val="0"/>
              <w:spacing w:after="0" w:afterAutospacing="0"/>
              <w:ind w:left="0"/>
              <w:textAlignment w:val="baseline"/>
              <w:rPr>
                <w:sz w:val="22"/>
                <w:szCs w:val="22"/>
              </w:rPr>
            </w:pPr>
            <w:r w:rsidRPr="001D3455">
              <w:rPr>
                <w:sz w:val="22"/>
                <w:szCs w:val="22"/>
              </w:rPr>
              <w:t>iv</w:t>
            </w:r>
          </w:p>
        </w:tc>
        <w:tc>
          <w:tcPr>
            <w:tcW w:w="5954" w:type="dxa"/>
            <w:shd w:val="clear" w:color="auto" w:fill="auto"/>
          </w:tcPr>
          <w:p w14:paraId="582AED39" w14:textId="77777777" w:rsidR="0070547E" w:rsidRPr="001D3455" w:rsidRDefault="0070547E" w:rsidP="001A4583">
            <w:pPr>
              <w:pStyle w:val="ListParagraph"/>
              <w:overflowPunct w:val="0"/>
              <w:autoSpaceDE w:val="0"/>
              <w:autoSpaceDN w:val="0"/>
              <w:adjustRightInd w:val="0"/>
              <w:spacing w:after="0" w:afterAutospacing="0"/>
              <w:ind w:left="0"/>
              <w:textAlignment w:val="baseline"/>
              <w:rPr>
                <w:sz w:val="22"/>
                <w:szCs w:val="22"/>
              </w:rPr>
            </w:pPr>
            <w:r w:rsidRPr="001D3455">
              <w:rPr>
                <w:sz w:val="22"/>
                <w:szCs w:val="22"/>
              </w:rPr>
              <w:t>Ability to deliver on schedule</w:t>
            </w:r>
          </w:p>
        </w:tc>
        <w:tc>
          <w:tcPr>
            <w:tcW w:w="1269" w:type="dxa"/>
            <w:shd w:val="clear" w:color="auto" w:fill="auto"/>
          </w:tcPr>
          <w:p w14:paraId="01DB8711" w14:textId="77777777" w:rsidR="0070547E" w:rsidRPr="001D3455" w:rsidRDefault="0070547E" w:rsidP="001A4583">
            <w:pPr>
              <w:pStyle w:val="ListParagraph"/>
              <w:overflowPunct w:val="0"/>
              <w:autoSpaceDE w:val="0"/>
              <w:autoSpaceDN w:val="0"/>
              <w:adjustRightInd w:val="0"/>
              <w:spacing w:after="0" w:afterAutospacing="0"/>
              <w:ind w:left="0"/>
              <w:jc w:val="center"/>
              <w:textAlignment w:val="baseline"/>
              <w:rPr>
                <w:sz w:val="22"/>
                <w:szCs w:val="22"/>
              </w:rPr>
            </w:pPr>
            <w:r w:rsidRPr="001D3455">
              <w:rPr>
                <w:sz w:val="22"/>
                <w:szCs w:val="22"/>
              </w:rPr>
              <w:t>15%</w:t>
            </w:r>
          </w:p>
        </w:tc>
      </w:tr>
      <w:tr w:rsidR="0070547E" w:rsidRPr="007A0E9C" w14:paraId="501BECE8" w14:textId="77777777" w:rsidTr="001A4583">
        <w:tc>
          <w:tcPr>
            <w:tcW w:w="1588" w:type="dxa"/>
            <w:shd w:val="clear" w:color="auto" w:fill="auto"/>
          </w:tcPr>
          <w:p w14:paraId="733D03E9" w14:textId="77777777" w:rsidR="0070547E" w:rsidRPr="001D3455" w:rsidRDefault="0070547E" w:rsidP="001A4583">
            <w:pPr>
              <w:pStyle w:val="ListParagraph"/>
              <w:overflowPunct w:val="0"/>
              <w:autoSpaceDE w:val="0"/>
              <w:autoSpaceDN w:val="0"/>
              <w:adjustRightInd w:val="0"/>
              <w:spacing w:after="0" w:afterAutospacing="0"/>
              <w:ind w:left="0"/>
              <w:textAlignment w:val="baseline"/>
              <w:rPr>
                <w:sz w:val="22"/>
                <w:szCs w:val="22"/>
              </w:rPr>
            </w:pPr>
            <w:r>
              <w:rPr>
                <w:sz w:val="22"/>
                <w:szCs w:val="22"/>
              </w:rPr>
              <w:t>v</w:t>
            </w:r>
          </w:p>
        </w:tc>
        <w:tc>
          <w:tcPr>
            <w:tcW w:w="5954" w:type="dxa"/>
            <w:shd w:val="clear" w:color="auto" w:fill="auto"/>
          </w:tcPr>
          <w:p w14:paraId="06CBF018" w14:textId="77777777" w:rsidR="0070547E" w:rsidRPr="001D3455" w:rsidRDefault="0070547E" w:rsidP="001A4583">
            <w:pPr>
              <w:pStyle w:val="ListParagraph"/>
              <w:overflowPunct w:val="0"/>
              <w:autoSpaceDE w:val="0"/>
              <w:autoSpaceDN w:val="0"/>
              <w:adjustRightInd w:val="0"/>
              <w:spacing w:after="0" w:afterAutospacing="0"/>
              <w:ind w:left="0"/>
              <w:textAlignment w:val="baseline"/>
              <w:rPr>
                <w:sz w:val="22"/>
                <w:szCs w:val="22"/>
              </w:rPr>
            </w:pPr>
            <w:r w:rsidRPr="001D3455">
              <w:rPr>
                <w:sz w:val="22"/>
                <w:szCs w:val="22"/>
              </w:rPr>
              <w:t>Environmental management/ impact</w:t>
            </w:r>
          </w:p>
        </w:tc>
        <w:tc>
          <w:tcPr>
            <w:tcW w:w="1269" w:type="dxa"/>
            <w:shd w:val="clear" w:color="auto" w:fill="auto"/>
          </w:tcPr>
          <w:p w14:paraId="58C6724E" w14:textId="77777777" w:rsidR="0070547E" w:rsidRPr="001D3455" w:rsidRDefault="0070547E" w:rsidP="001A4583">
            <w:pPr>
              <w:pStyle w:val="ListParagraph"/>
              <w:overflowPunct w:val="0"/>
              <w:autoSpaceDE w:val="0"/>
              <w:autoSpaceDN w:val="0"/>
              <w:adjustRightInd w:val="0"/>
              <w:spacing w:after="0" w:afterAutospacing="0"/>
              <w:ind w:left="0"/>
              <w:jc w:val="center"/>
              <w:textAlignment w:val="baseline"/>
              <w:rPr>
                <w:sz w:val="22"/>
                <w:szCs w:val="22"/>
              </w:rPr>
            </w:pPr>
            <w:r w:rsidRPr="001D3455">
              <w:rPr>
                <w:sz w:val="22"/>
                <w:szCs w:val="22"/>
              </w:rPr>
              <w:t>5%</w:t>
            </w:r>
          </w:p>
        </w:tc>
      </w:tr>
      <w:tr w:rsidR="0070547E" w:rsidRPr="007A0E9C" w14:paraId="179327A5" w14:textId="77777777" w:rsidTr="001A4583">
        <w:tc>
          <w:tcPr>
            <w:tcW w:w="1588" w:type="dxa"/>
            <w:shd w:val="clear" w:color="auto" w:fill="auto"/>
          </w:tcPr>
          <w:p w14:paraId="5A5C6090" w14:textId="77777777" w:rsidR="0070547E" w:rsidRPr="007A0E9C" w:rsidRDefault="0070547E" w:rsidP="001A4583">
            <w:pPr>
              <w:pStyle w:val="ListParagraph"/>
              <w:overflowPunct w:val="0"/>
              <w:autoSpaceDE w:val="0"/>
              <w:autoSpaceDN w:val="0"/>
              <w:adjustRightInd w:val="0"/>
              <w:spacing w:after="0" w:afterAutospacing="0"/>
              <w:ind w:left="0"/>
              <w:textAlignment w:val="baseline"/>
              <w:rPr>
                <w:sz w:val="22"/>
                <w:szCs w:val="22"/>
                <w:highlight w:val="yellow"/>
              </w:rPr>
            </w:pPr>
          </w:p>
        </w:tc>
        <w:tc>
          <w:tcPr>
            <w:tcW w:w="5954" w:type="dxa"/>
            <w:shd w:val="clear" w:color="auto" w:fill="auto"/>
          </w:tcPr>
          <w:p w14:paraId="24F15DD0" w14:textId="77777777" w:rsidR="0070547E" w:rsidRPr="007A0E9C" w:rsidRDefault="0070547E" w:rsidP="001A4583">
            <w:pPr>
              <w:pStyle w:val="ListParagraph"/>
              <w:overflowPunct w:val="0"/>
              <w:autoSpaceDE w:val="0"/>
              <w:autoSpaceDN w:val="0"/>
              <w:adjustRightInd w:val="0"/>
              <w:spacing w:after="0" w:afterAutospacing="0"/>
              <w:ind w:left="0"/>
              <w:textAlignment w:val="baseline"/>
              <w:rPr>
                <w:sz w:val="22"/>
                <w:szCs w:val="22"/>
                <w:highlight w:val="yellow"/>
              </w:rPr>
            </w:pPr>
          </w:p>
        </w:tc>
        <w:tc>
          <w:tcPr>
            <w:tcW w:w="1269" w:type="dxa"/>
            <w:shd w:val="clear" w:color="auto" w:fill="auto"/>
          </w:tcPr>
          <w:p w14:paraId="5AA8C4CF" w14:textId="77777777" w:rsidR="0070547E" w:rsidRPr="007A0E9C" w:rsidRDefault="0070547E" w:rsidP="001A4583">
            <w:pPr>
              <w:pStyle w:val="ListParagraph"/>
              <w:overflowPunct w:val="0"/>
              <w:autoSpaceDE w:val="0"/>
              <w:autoSpaceDN w:val="0"/>
              <w:adjustRightInd w:val="0"/>
              <w:spacing w:after="0" w:afterAutospacing="0"/>
              <w:ind w:left="0"/>
              <w:jc w:val="center"/>
              <w:textAlignment w:val="baseline"/>
              <w:rPr>
                <w:sz w:val="22"/>
                <w:szCs w:val="22"/>
                <w:highlight w:val="yellow"/>
              </w:rPr>
            </w:pPr>
          </w:p>
        </w:tc>
      </w:tr>
      <w:tr w:rsidR="0070547E" w:rsidRPr="007A0E9C" w14:paraId="01173A57" w14:textId="77777777" w:rsidTr="001A4583">
        <w:tc>
          <w:tcPr>
            <w:tcW w:w="1588" w:type="dxa"/>
            <w:shd w:val="clear" w:color="auto" w:fill="auto"/>
          </w:tcPr>
          <w:p w14:paraId="0364B4BE" w14:textId="77777777" w:rsidR="0070547E" w:rsidRPr="007A0E9C" w:rsidRDefault="0070547E" w:rsidP="001A4583">
            <w:pPr>
              <w:pStyle w:val="ListParagraph"/>
              <w:overflowPunct w:val="0"/>
              <w:autoSpaceDE w:val="0"/>
              <w:autoSpaceDN w:val="0"/>
              <w:adjustRightInd w:val="0"/>
              <w:spacing w:after="0" w:afterAutospacing="0"/>
              <w:ind w:left="0"/>
              <w:textAlignment w:val="baseline"/>
              <w:rPr>
                <w:sz w:val="22"/>
                <w:szCs w:val="22"/>
                <w:highlight w:val="yellow"/>
              </w:rPr>
            </w:pPr>
          </w:p>
        </w:tc>
        <w:tc>
          <w:tcPr>
            <w:tcW w:w="5954" w:type="dxa"/>
            <w:shd w:val="clear" w:color="auto" w:fill="auto"/>
          </w:tcPr>
          <w:p w14:paraId="4976A1A8" w14:textId="77777777" w:rsidR="0070547E" w:rsidRPr="001D3455" w:rsidRDefault="0070547E" w:rsidP="001A4583">
            <w:pPr>
              <w:pStyle w:val="ListParagraph"/>
              <w:overflowPunct w:val="0"/>
              <w:autoSpaceDE w:val="0"/>
              <w:autoSpaceDN w:val="0"/>
              <w:adjustRightInd w:val="0"/>
              <w:spacing w:after="0" w:afterAutospacing="0"/>
              <w:ind w:left="0"/>
              <w:jc w:val="right"/>
              <w:textAlignment w:val="baseline"/>
              <w:rPr>
                <w:sz w:val="22"/>
                <w:szCs w:val="22"/>
              </w:rPr>
            </w:pPr>
            <w:r w:rsidRPr="001D3455">
              <w:rPr>
                <w:sz w:val="22"/>
                <w:szCs w:val="22"/>
              </w:rPr>
              <w:t xml:space="preserve">Total </w:t>
            </w:r>
          </w:p>
        </w:tc>
        <w:tc>
          <w:tcPr>
            <w:tcW w:w="1269" w:type="dxa"/>
            <w:shd w:val="clear" w:color="auto" w:fill="auto"/>
          </w:tcPr>
          <w:p w14:paraId="6724928E" w14:textId="77777777" w:rsidR="0070547E" w:rsidRPr="001D3455" w:rsidRDefault="0070547E" w:rsidP="001A4583">
            <w:pPr>
              <w:pStyle w:val="ListParagraph"/>
              <w:overflowPunct w:val="0"/>
              <w:autoSpaceDE w:val="0"/>
              <w:autoSpaceDN w:val="0"/>
              <w:adjustRightInd w:val="0"/>
              <w:spacing w:after="0" w:afterAutospacing="0"/>
              <w:ind w:left="0"/>
              <w:jc w:val="center"/>
              <w:textAlignment w:val="baseline"/>
              <w:rPr>
                <w:sz w:val="22"/>
                <w:szCs w:val="22"/>
              </w:rPr>
            </w:pPr>
            <w:r w:rsidRPr="001D3455">
              <w:rPr>
                <w:sz w:val="22"/>
                <w:szCs w:val="22"/>
              </w:rPr>
              <w:t>100%</w:t>
            </w:r>
          </w:p>
        </w:tc>
      </w:tr>
    </w:tbl>
    <w:p w14:paraId="7325CC88" w14:textId="77777777" w:rsidR="0070547E" w:rsidRPr="007A0E9C" w:rsidRDefault="0070547E" w:rsidP="0070547E">
      <w:pPr>
        <w:pStyle w:val="ListParagraph"/>
        <w:spacing w:before="0" w:beforeAutospacing="0" w:after="0" w:afterAutospacing="0"/>
        <w:ind w:left="0"/>
        <w:rPr>
          <w:sz w:val="22"/>
          <w:szCs w:val="22"/>
        </w:rPr>
      </w:pPr>
    </w:p>
    <w:p w14:paraId="0C246EB4" w14:textId="77777777" w:rsidR="0070547E" w:rsidRPr="007A0E9C" w:rsidRDefault="0070547E" w:rsidP="0070547E">
      <w:pPr>
        <w:numPr>
          <w:ilvl w:val="2"/>
          <w:numId w:val="1"/>
        </w:numPr>
        <w:ind w:left="1418" w:hanging="709"/>
        <w:rPr>
          <w:rFonts w:cs="Arial"/>
        </w:rPr>
      </w:pPr>
      <w:r w:rsidRPr="007A0E9C">
        <w:rPr>
          <w:rFonts w:cs="Arial"/>
        </w:rPr>
        <w:t>For each of the quality criteria above the following scoring mechanism is applied:</w:t>
      </w:r>
    </w:p>
    <w:p w14:paraId="6CB7A09E" w14:textId="77777777" w:rsidR="0070547E" w:rsidRPr="007A0E9C" w:rsidRDefault="0070547E" w:rsidP="0070547E">
      <w:pPr>
        <w:rPr>
          <w:rFonts w:cs="Arial"/>
        </w:rPr>
      </w:pPr>
    </w:p>
    <w:tbl>
      <w:tblPr>
        <w:tblW w:w="8812" w:type="dxa"/>
        <w:tblInd w:w="817" w:type="dxa"/>
        <w:tblLayout w:type="fixed"/>
        <w:tblCellMar>
          <w:left w:w="0" w:type="dxa"/>
          <w:right w:w="0" w:type="dxa"/>
        </w:tblCellMar>
        <w:tblLook w:val="04A0" w:firstRow="1" w:lastRow="0" w:firstColumn="1" w:lastColumn="0" w:noHBand="0" w:noVBand="1"/>
      </w:tblPr>
      <w:tblGrid>
        <w:gridCol w:w="1583"/>
        <w:gridCol w:w="5983"/>
        <w:gridCol w:w="1246"/>
      </w:tblGrid>
      <w:tr w:rsidR="0070547E" w:rsidRPr="007A0E9C" w14:paraId="18AE5ADF" w14:textId="77777777" w:rsidTr="001A4583">
        <w:tc>
          <w:tcPr>
            <w:tcW w:w="158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B99B433" w14:textId="77777777" w:rsidR="0070547E" w:rsidRPr="007A0E9C" w:rsidRDefault="0070547E" w:rsidP="001A4583">
            <w:pPr>
              <w:rPr>
                <w:rFonts w:cs="Arial"/>
              </w:rPr>
            </w:pPr>
          </w:p>
        </w:tc>
        <w:tc>
          <w:tcPr>
            <w:tcW w:w="598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2A2EA76" w14:textId="77777777" w:rsidR="0070547E" w:rsidRPr="007A0E9C" w:rsidRDefault="0070547E" w:rsidP="001A4583">
            <w:pPr>
              <w:rPr>
                <w:rFonts w:eastAsia="Calibri" w:cs="Arial"/>
                <w:b/>
                <w:bCs/>
                <w:highlight w:val="yellow"/>
              </w:rPr>
            </w:pPr>
            <w:r w:rsidRPr="0090488F">
              <w:rPr>
                <w:rFonts w:cs="Arial"/>
                <w:b/>
                <w:bCs/>
              </w:rPr>
              <w:t>Rationale</w:t>
            </w:r>
          </w:p>
        </w:tc>
        <w:tc>
          <w:tcPr>
            <w:tcW w:w="124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F0973DB" w14:textId="77777777" w:rsidR="0070547E" w:rsidRPr="007A0E9C" w:rsidRDefault="0070547E" w:rsidP="001A4583">
            <w:pPr>
              <w:rPr>
                <w:rFonts w:eastAsia="Calibri" w:cs="Arial"/>
                <w:b/>
                <w:bCs/>
                <w:highlight w:val="yellow"/>
              </w:rPr>
            </w:pPr>
            <w:r w:rsidRPr="0090488F">
              <w:rPr>
                <w:rFonts w:cs="Arial"/>
                <w:b/>
                <w:bCs/>
              </w:rPr>
              <w:t xml:space="preserve">Score </w:t>
            </w:r>
          </w:p>
        </w:tc>
      </w:tr>
      <w:tr w:rsidR="0070547E" w:rsidRPr="007A0E9C" w14:paraId="654173FA" w14:textId="77777777" w:rsidTr="001A4583">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0ED55" w14:textId="77777777" w:rsidR="0070547E" w:rsidRPr="0090488F" w:rsidRDefault="0070547E" w:rsidP="001A4583">
            <w:pPr>
              <w:rPr>
                <w:rFonts w:eastAsia="Calibri" w:cs="Arial"/>
              </w:rPr>
            </w:pPr>
            <w:r w:rsidRPr="0090488F">
              <w:rPr>
                <w:rFonts w:cs="Arial"/>
              </w:rPr>
              <w:t>Excellent</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16FDCB4B" w14:textId="77777777" w:rsidR="0070547E" w:rsidRPr="0090488F" w:rsidRDefault="0070547E" w:rsidP="001A4583">
            <w:pPr>
              <w:rPr>
                <w:rFonts w:eastAsia="Calibri" w:cs="Arial"/>
              </w:rPr>
            </w:pPr>
            <w:r w:rsidRPr="0090488F">
              <w:rPr>
                <w:rFonts w:cs="Arial"/>
              </w:rPr>
              <w:t xml:space="preserve">Excellent response that meets the requirements. Response is clearly explained and provides detailed, unequivocal supporting evidence and no weaknesses. Demonstrates detailed understanding and strong ability to deliver requirement. </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216CC800" w14:textId="77777777" w:rsidR="0070547E" w:rsidRPr="0090488F" w:rsidRDefault="0070547E" w:rsidP="001A4583">
            <w:pPr>
              <w:jc w:val="center"/>
              <w:rPr>
                <w:rFonts w:eastAsia="Calibri" w:cs="Arial"/>
              </w:rPr>
            </w:pPr>
            <w:r w:rsidRPr="0090488F">
              <w:rPr>
                <w:rFonts w:cs="Arial"/>
              </w:rPr>
              <w:t>5</w:t>
            </w:r>
          </w:p>
        </w:tc>
      </w:tr>
      <w:tr w:rsidR="0070547E" w:rsidRPr="007A0E9C" w14:paraId="2A312CF6" w14:textId="77777777" w:rsidTr="001A4583">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B1EB5" w14:textId="77777777" w:rsidR="0070547E" w:rsidRPr="0090488F" w:rsidRDefault="0070547E" w:rsidP="001A4583">
            <w:pPr>
              <w:rPr>
                <w:rFonts w:eastAsia="Calibri" w:cs="Arial"/>
              </w:rPr>
            </w:pPr>
            <w:r w:rsidRPr="0090488F">
              <w:rPr>
                <w:rFonts w:cs="Arial"/>
              </w:rPr>
              <w:t>Good</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14A5B3EA" w14:textId="77777777" w:rsidR="0070547E" w:rsidRPr="0090488F" w:rsidRDefault="0070547E" w:rsidP="001A4583">
            <w:pPr>
              <w:rPr>
                <w:rFonts w:eastAsia="Calibri" w:cs="Arial"/>
              </w:rPr>
            </w:pPr>
            <w:r w:rsidRPr="0090488F">
              <w:rPr>
                <w:rFonts w:cs="Arial"/>
              </w:rPr>
              <w:t xml:space="preserve">A good response that meets the requirements with good, convincing supporting evidence. Demonstrates good understanding and ability to deliver requirement. </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33F3C74A" w14:textId="77777777" w:rsidR="0070547E" w:rsidRPr="0090488F" w:rsidRDefault="0070547E" w:rsidP="001A4583">
            <w:pPr>
              <w:jc w:val="center"/>
              <w:rPr>
                <w:rFonts w:eastAsia="Calibri" w:cs="Arial"/>
              </w:rPr>
            </w:pPr>
            <w:r w:rsidRPr="0090488F">
              <w:rPr>
                <w:rFonts w:cs="Arial"/>
              </w:rPr>
              <w:t>4</w:t>
            </w:r>
          </w:p>
        </w:tc>
      </w:tr>
      <w:tr w:rsidR="0070547E" w:rsidRPr="007A0E9C" w14:paraId="7367C40A" w14:textId="77777777" w:rsidTr="001A4583">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6B35B" w14:textId="77777777" w:rsidR="0070547E" w:rsidRPr="0090488F" w:rsidRDefault="0070547E" w:rsidP="001A4583">
            <w:pPr>
              <w:rPr>
                <w:rFonts w:eastAsia="Calibri" w:cs="Arial"/>
              </w:rPr>
            </w:pPr>
            <w:r w:rsidRPr="0090488F">
              <w:rPr>
                <w:rFonts w:cs="Arial"/>
              </w:rPr>
              <w:lastRenderedPageBreak/>
              <w:t>Acceptable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1F6B89AB" w14:textId="77777777" w:rsidR="0070547E" w:rsidRPr="0090488F" w:rsidRDefault="0070547E" w:rsidP="001A4583">
            <w:pPr>
              <w:rPr>
                <w:rFonts w:eastAsia="Calibri" w:cs="Arial"/>
              </w:rPr>
            </w:pPr>
            <w:r w:rsidRPr="0090488F">
              <w:rPr>
                <w:rFonts w:cs="Arial"/>
              </w:rPr>
              <w:t xml:space="preserve">Response generally meets requirements but with minor reservations in one or more areas. Demonstrates reasonable understanding and suggests the bidder </w:t>
            </w:r>
            <w:proofErr w:type="gramStart"/>
            <w:r w:rsidRPr="0090488F">
              <w:rPr>
                <w:rFonts w:cs="Arial"/>
              </w:rPr>
              <w:t>has the ability to</w:t>
            </w:r>
            <w:proofErr w:type="gramEnd"/>
            <w:r w:rsidRPr="0090488F">
              <w:rPr>
                <w:rFonts w:cs="Arial"/>
              </w:rPr>
              <w:t xml:space="preserve"> deliver the requirement but lacks sufficient detail to award a higher mark.</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7B8D3644" w14:textId="77777777" w:rsidR="0070547E" w:rsidRPr="0090488F" w:rsidRDefault="0070547E" w:rsidP="001A4583">
            <w:pPr>
              <w:jc w:val="center"/>
              <w:rPr>
                <w:rFonts w:eastAsia="Calibri" w:cs="Arial"/>
              </w:rPr>
            </w:pPr>
            <w:r w:rsidRPr="0090488F">
              <w:rPr>
                <w:rFonts w:cs="Arial"/>
              </w:rPr>
              <w:t>3</w:t>
            </w:r>
          </w:p>
        </w:tc>
      </w:tr>
      <w:tr w:rsidR="0070547E" w:rsidRPr="007A0E9C" w14:paraId="611B7FC4" w14:textId="77777777" w:rsidTr="001A4583">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89EDA" w14:textId="77777777" w:rsidR="0070547E" w:rsidRPr="0090488F" w:rsidRDefault="0070547E" w:rsidP="001A4583">
            <w:pPr>
              <w:rPr>
                <w:rFonts w:eastAsia="Calibri" w:cs="Arial"/>
              </w:rPr>
            </w:pPr>
            <w:r w:rsidRPr="0090488F">
              <w:rPr>
                <w:rFonts w:cs="Arial"/>
              </w:rPr>
              <w:t>Poor</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07530EB4" w14:textId="77777777" w:rsidR="0070547E" w:rsidRPr="0090488F" w:rsidRDefault="0070547E" w:rsidP="001A4583">
            <w:pPr>
              <w:rPr>
                <w:rFonts w:eastAsia="Calibri" w:cs="Arial"/>
              </w:rPr>
            </w:pPr>
            <w:r w:rsidRPr="0090488F">
              <w:rPr>
                <w:rFonts w:cs="Arial"/>
              </w:rPr>
              <w:t xml:space="preserve">A response with some material reservations. Response does not convincingly demonstrate that the bidder understands the requirement and/or the response lacks detail and/or evidence for the solution to be applied. Response raises some concerns that the proposed approach might not be acceptable and might not deliver the requirements. </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1867CC76" w14:textId="77777777" w:rsidR="0070547E" w:rsidRPr="0090488F" w:rsidRDefault="0070547E" w:rsidP="001A4583">
            <w:pPr>
              <w:jc w:val="center"/>
              <w:rPr>
                <w:rFonts w:eastAsia="Calibri" w:cs="Arial"/>
              </w:rPr>
            </w:pPr>
            <w:r w:rsidRPr="0090488F">
              <w:rPr>
                <w:rFonts w:cs="Arial"/>
              </w:rPr>
              <w:t>2</w:t>
            </w:r>
          </w:p>
        </w:tc>
      </w:tr>
      <w:tr w:rsidR="0070547E" w:rsidRPr="007A0E9C" w14:paraId="2C8BD88E" w14:textId="77777777" w:rsidTr="001A4583">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1652E" w14:textId="77777777" w:rsidR="0070547E" w:rsidRPr="0090488F" w:rsidRDefault="0070547E" w:rsidP="001A4583">
            <w:pPr>
              <w:rPr>
                <w:rFonts w:eastAsia="Calibri" w:cs="Arial"/>
              </w:rPr>
            </w:pPr>
            <w:r w:rsidRPr="0090488F">
              <w:rPr>
                <w:rFonts w:cs="Arial"/>
              </w:rPr>
              <w:t>Very Poor</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0B9393E5" w14:textId="77777777" w:rsidR="0070547E" w:rsidRPr="0090488F" w:rsidRDefault="0070547E" w:rsidP="001A4583">
            <w:pPr>
              <w:rPr>
                <w:rFonts w:eastAsia="Calibri" w:cs="Arial"/>
              </w:rPr>
            </w:pPr>
            <w:r w:rsidRPr="0090488F">
              <w:rPr>
                <w:rFonts w:cs="Arial"/>
              </w:rPr>
              <w:t xml:space="preserve">A response with serious reservations. Limited detail and supporting evidence for the solution to be applied. High risk that the proposed approach will not be acceptable and will not deliver the requirements. </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379D672C" w14:textId="77777777" w:rsidR="0070547E" w:rsidRPr="0090488F" w:rsidRDefault="0070547E" w:rsidP="001A4583">
            <w:pPr>
              <w:jc w:val="center"/>
              <w:rPr>
                <w:rFonts w:eastAsia="Calibri" w:cs="Arial"/>
              </w:rPr>
            </w:pPr>
            <w:r w:rsidRPr="0090488F">
              <w:rPr>
                <w:rFonts w:cs="Arial"/>
              </w:rPr>
              <w:t>1</w:t>
            </w:r>
          </w:p>
        </w:tc>
      </w:tr>
      <w:tr w:rsidR="0070547E" w:rsidRPr="007A0E9C" w14:paraId="166C87EE" w14:textId="77777777" w:rsidTr="001A4583">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F83B3" w14:textId="77777777" w:rsidR="0070547E" w:rsidRPr="0090488F" w:rsidRDefault="0070547E" w:rsidP="001A4583">
            <w:pPr>
              <w:rPr>
                <w:rFonts w:eastAsia="Calibri" w:cs="Arial"/>
              </w:rPr>
            </w:pPr>
            <w:r w:rsidRPr="0090488F">
              <w:rPr>
                <w:rFonts w:cs="Arial"/>
              </w:rPr>
              <w:t>Unacceptable / No Response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646C21C6" w14:textId="77777777" w:rsidR="0070547E" w:rsidRPr="0090488F" w:rsidRDefault="0070547E" w:rsidP="001A4583">
            <w:pPr>
              <w:rPr>
                <w:rFonts w:eastAsia="Calibri" w:cs="Arial"/>
              </w:rPr>
            </w:pPr>
            <w:r w:rsidRPr="0090488F">
              <w:rPr>
                <w:rFonts w:cs="Arial"/>
              </w:rPr>
              <w:t xml:space="preserve">Response fails to address the question in virtually all areas. </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2358882A" w14:textId="77777777" w:rsidR="0070547E" w:rsidRPr="0090488F" w:rsidRDefault="0070547E" w:rsidP="001A4583">
            <w:pPr>
              <w:jc w:val="center"/>
              <w:rPr>
                <w:rFonts w:eastAsia="Calibri" w:cs="Arial"/>
              </w:rPr>
            </w:pPr>
            <w:r w:rsidRPr="0090488F">
              <w:rPr>
                <w:rFonts w:cs="Arial"/>
              </w:rPr>
              <w:t>0</w:t>
            </w:r>
          </w:p>
        </w:tc>
      </w:tr>
    </w:tbl>
    <w:p w14:paraId="5CA772AD" w14:textId="77777777" w:rsidR="0070547E" w:rsidRPr="007A0E9C" w:rsidRDefault="0070547E" w:rsidP="0070547E">
      <w:pPr>
        <w:rPr>
          <w:rFonts w:cs="Arial"/>
        </w:rPr>
      </w:pPr>
    </w:p>
    <w:p w14:paraId="1EE7400D" w14:textId="77777777" w:rsidR="0070547E" w:rsidRPr="007A0E9C" w:rsidRDefault="0070547E" w:rsidP="0070547E">
      <w:pPr>
        <w:ind w:right="459"/>
        <w:jc w:val="both"/>
        <w:rPr>
          <w:rFonts w:cs="Arial"/>
          <w:lang w:eastAsia="en-US"/>
        </w:rPr>
      </w:pPr>
    </w:p>
    <w:p w14:paraId="2890E719" w14:textId="55D1F385" w:rsidR="0070547E" w:rsidRPr="001137AD" w:rsidRDefault="0070547E" w:rsidP="0070547E">
      <w:r w:rsidRPr="001137AD">
        <w:t xml:space="preserve">The quotation will be awarded to the </w:t>
      </w:r>
      <w:r w:rsidR="002A07C2">
        <w:t>c</w:t>
      </w:r>
      <w:r w:rsidRPr="001137AD">
        <w:t>ontractor who achieves</w:t>
      </w:r>
      <w:r>
        <w:t xml:space="preserve"> the best value for money score, </w:t>
      </w:r>
      <w:proofErr w:type="gramStart"/>
      <w:r w:rsidRPr="001137AD">
        <w:t>i.e.</w:t>
      </w:r>
      <w:proofErr w:type="gramEnd"/>
      <w:r w:rsidRPr="001137AD">
        <w:t xml:space="preserve"> highest combined quality and cost score.  </w:t>
      </w:r>
    </w:p>
    <w:p w14:paraId="59FE82A5" w14:textId="77777777" w:rsidR="0070547E" w:rsidRPr="007A0E9C" w:rsidRDefault="0070547E" w:rsidP="0070547E">
      <w:pPr>
        <w:rPr>
          <w:rFonts w:cs="Arial"/>
          <w:b/>
          <w:bCs/>
          <w:kern w:val="32"/>
        </w:rPr>
      </w:pPr>
      <w:r w:rsidRPr="007A0E9C">
        <w:rPr>
          <w:kern w:val="32"/>
        </w:rPr>
        <w:br w:type="page"/>
      </w:r>
    </w:p>
    <w:p w14:paraId="13E6E89C" w14:textId="72780DA7" w:rsidR="0070547E" w:rsidRPr="007A0E9C" w:rsidRDefault="0070547E" w:rsidP="0070547E">
      <w:pPr>
        <w:pStyle w:val="Heading2"/>
        <w:rPr>
          <w:sz w:val="22"/>
          <w:szCs w:val="22"/>
        </w:rPr>
      </w:pPr>
      <w:bookmarkStart w:id="3" w:name="_Toc52781727"/>
      <w:r w:rsidRPr="007A0E9C">
        <w:rPr>
          <w:sz w:val="22"/>
          <w:szCs w:val="22"/>
        </w:rPr>
        <w:lastRenderedPageBreak/>
        <w:t>Annex 1 – Quotation Declaration</w:t>
      </w:r>
      <w:bookmarkEnd w:id="3"/>
    </w:p>
    <w:p w14:paraId="2E18FEAC" w14:textId="77777777" w:rsidR="0070547E" w:rsidRPr="007A0E9C" w:rsidRDefault="0070547E" w:rsidP="0070547E">
      <w:pPr>
        <w:tabs>
          <w:tab w:val="left" w:pos="1702"/>
        </w:tabs>
        <w:jc w:val="both"/>
        <w:rPr>
          <w:rFonts w:cs="Arial"/>
          <w:b/>
        </w:rPr>
      </w:pPr>
    </w:p>
    <w:p w14:paraId="0FEED05F" w14:textId="2CB614F1" w:rsidR="0070547E" w:rsidRPr="007A0E9C" w:rsidRDefault="0070547E" w:rsidP="0070547E">
      <w:pPr>
        <w:tabs>
          <w:tab w:val="left" w:pos="1702"/>
        </w:tabs>
        <w:jc w:val="both"/>
        <w:rPr>
          <w:rFonts w:cs="Arial"/>
        </w:rPr>
      </w:pPr>
      <w:r w:rsidRPr="007A0E9C">
        <w:rPr>
          <w:rFonts w:cs="Arial"/>
        </w:rPr>
        <w:t>I hereby agree to supply and deliver the goods and/or deliver the services in accordance with the specification and terms and conditions set out within this quotation for</w:t>
      </w:r>
      <w:r w:rsidR="002A07C2">
        <w:rPr>
          <w:rFonts w:cs="Arial"/>
        </w:rPr>
        <w:t xml:space="preserve"> </w:t>
      </w:r>
      <w:r w:rsidR="002A07C2" w:rsidRPr="00F72EEF">
        <w:rPr>
          <w:rFonts w:cs="Arial"/>
          <w:b/>
        </w:rPr>
        <w:t xml:space="preserve">Quotation for short </w:t>
      </w:r>
      <w:r w:rsidR="002A07C2">
        <w:rPr>
          <w:rFonts w:cs="Arial"/>
          <w:b/>
        </w:rPr>
        <w:t>video</w:t>
      </w:r>
      <w:r w:rsidR="002A07C2" w:rsidRPr="00F72EEF">
        <w:rPr>
          <w:rFonts w:cs="Arial"/>
          <w:b/>
        </w:rPr>
        <w:t xml:space="preserve"> to promote </w:t>
      </w:r>
      <w:r w:rsidR="002A07C2">
        <w:rPr>
          <w:rFonts w:cs="Arial"/>
          <w:b/>
        </w:rPr>
        <w:t>FinTech investment in Belfast</w:t>
      </w:r>
      <w:r w:rsidRPr="007A0E9C">
        <w:rPr>
          <w:rFonts w:cs="Arial"/>
        </w:rPr>
        <w:t xml:space="preserve"> for the sum of:</w:t>
      </w:r>
    </w:p>
    <w:p w14:paraId="57BC95B7" w14:textId="77777777" w:rsidR="0070547E" w:rsidRPr="007A0E9C" w:rsidRDefault="0070547E" w:rsidP="0070547E">
      <w:pPr>
        <w:tabs>
          <w:tab w:val="left" w:pos="1702"/>
        </w:tabs>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7419"/>
      </w:tblGrid>
      <w:tr w:rsidR="0070547E" w:rsidRPr="007A0E9C" w14:paraId="66D33E6B" w14:textId="77777777" w:rsidTr="001A4583">
        <w:trPr>
          <w:trHeight w:val="567"/>
        </w:trPr>
        <w:tc>
          <w:tcPr>
            <w:tcW w:w="2235" w:type="dxa"/>
            <w:shd w:val="clear" w:color="auto" w:fill="auto"/>
            <w:vAlign w:val="center"/>
          </w:tcPr>
          <w:p w14:paraId="78C87913" w14:textId="77777777" w:rsidR="0070547E" w:rsidRPr="007A0E9C" w:rsidRDefault="0070547E" w:rsidP="001A4583">
            <w:pPr>
              <w:tabs>
                <w:tab w:val="left" w:pos="1702"/>
              </w:tabs>
              <w:overflowPunct w:val="0"/>
              <w:autoSpaceDE w:val="0"/>
              <w:autoSpaceDN w:val="0"/>
              <w:adjustRightInd w:val="0"/>
              <w:textAlignment w:val="baseline"/>
              <w:rPr>
                <w:rFonts w:cs="Arial"/>
              </w:rPr>
            </w:pPr>
            <w:r w:rsidRPr="007A0E9C">
              <w:rPr>
                <w:rFonts w:cs="Arial"/>
              </w:rPr>
              <w:t>Quotation Price £</w:t>
            </w:r>
          </w:p>
        </w:tc>
        <w:tc>
          <w:tcPr>
            <w:tcW w:w="7619" w:type="dxa"/>
            <w:shd w:val="clear" w:color="auto" w:fill="auto"/>
            <w:vAlign w:val="center"/>
          </w:tcPr>
          <w:p w14:paraId="3DD9C7D0" w14:textId="77777777" w:rsidR="0070547E" w:rsidRPr="007A0E9C" w:rsidRDefault="0070547E" w:rsidP="001A4583">
            <w:pPr>
              <w:tabs>
                <w:tab w:val="left" w:pos="1702"/>
              </w:tabs>
              <w:overflowPunct w:val="0"/>
              <w:autoSpaceDE w:val="0"/>
              <w:autoSpaceDN w:val="0"/>
              <w:adjustRightInd w:val="0"/>
              <w:textAlignment w:val="baseline"/>
              <w:rPr>
                <w:rFonts w:cs="Arial"/>
              </w:rPr>
            </w:pPr>
          </w:p>
        </w:tc>
      </w:tr>
      <w:tr w:rsidR="0070547E" w:rsidRPr="007A0E9C" w14:paraId="707814F2" w14:textId="77777777" w:rsidTr="001A4583">
        <w:trPr>
          <w:trHeight w:val="567"/>
        </w:trPr>
        <w:tc>
          <w:tcPr>
            <w:tcW w:w="2235" w:type="dxa"/>
            <w:shd w:val="clear" w:color="auto" w:fill="auto"/>
            <w:vAlign w:val="center"/>
          </w:tcPr>
          <w:p w14:paraId="510E7021" w14:textId="77777777" w:rsidR="0070547E" w:rsidRPr="007A0E9C" w:rsidRDefault="0070547E" w:rsidP="001A4583">
            <w:pPr>
              <w:tabs>
                <w:tab w:val="left" w:pos="1702"/>
              </w:tabs>
              <w:overflowPunct w:val="0"/>
              <w:autoSpaceDE w:val="0"/>
              <w:autoSpaceDN w:val="0"/>
              <w:adjustRightInd w:val="0"/>
              <w:textAlignment w:val="baseline"/>
              <w:rPr>
                <w:rFonts w:cs="Arial"/>
              </w:rPr>
            </w:pPr>
            <w:r w:rsidRPr="007A0E9C">
              <w:rPr>
                <w:rFonts w:cs="Arial"/>
              </w:rPr>
              <w:t>Date</w:t>
            </w:r>
          </w:p>
        </w:tc>
        <w:tc>
          <w:tcPr>
            <w:tcW w:w="7619" w:type="dxa"/>
            <w:shd w:val="clear" w:color="auto" w:fill="auto"/>
            <w:vAlign w:val="center"/>
          </w:tcPr>
          <w:p w14:paraId="31F072FD" w14:textId="77777777" w:rsidR="0070547E" w:rsidRPr="007A0E9C" w:rsidRDefault="0070547E" w:rsidP="001A4583">
            <w:pPr>
              <w:tabs>
                <w:tab w:val="left" w:pos="1702"/>
              </w:tabs>
              <w:overflowPunct w:val="0"/>
              <w:autoSpaceDE w:val="0"/>
              <w:autoSpaceDN w:val="0"/>
              <w:adjustRightInd w:val="0"/>
              <w:textAlignment w:val="baseline"/>
              <w:rPr>
                <w:rFonts w:cs="Arial"/>
              </w:rPr>
            </w:pPr>
          </w:p>
        </w:tc>
      </w:tr>
      <w:tr w:rsidR="0070547E" w:rsidRPr="007A0E9C" w14:paraId="5DDB4D1B" w14:textId="77777777" w:rsidTr="001A4583">
        <w:trPr>
          <w:trHeight w:val="567"/>
        </w:trPr>
        <w:tc>
          <w:tcPr>
            <w:tcW w:w="2235" w:type="dxa"/>
            <w:shd w:val="clear" w:color="auto" w:fill="auto"/>
            <w:vAlign w:val="center"/>
          </w:tcPr>
          <w:p w14:paraId="49C87B3A" w14:textId="77777777" w:rsidR="0070547E" w:rsidRPr="007A0E9C" w:rsidRDefault="0070547E" w:rsidP="001A4583">
            <w:pPr>
              <w:tabs>
                <w:tab w:val="left" w:pos="1702"/>
              </w:tabs>
              <w:overflowPunct w:val="0"/>
              <w:autoSpaceDE w:val="0"/>
              <w:autoSpaceDN w:val="0"/>
              <w:adjustRightInd w:val="0"/>
              <w:textAlignment w:val="baseline"/>
              <w:rPr>
                <w:rFonts w:cs="Arial"/>
              </w:rPr>
            </w:pPr>
            <w:r w:rsidRPr="007A0E9C">
              <w:rPr>
                <w:rFonts w:cs="Arial"/>
              </w:rPr>
              <w:t>Name in print</w:t>
            </w:r>
          </w:p>
        </w:tc>
        <w:tc>
          <w:tcPr>
            <w:tcW w:w="7619" w:type="dxa"/>
            <w:shd w:val="clear" w:color="auto" w:fill="auto"/>
            <w:vAlign w:val="center"/>
          </w:tcPr>
          <w:p w14:paraId="2B2C4EE4" w14:textId="77777777" w:rsidR="0070547E" w:rsidRPr="007A0E9C" w:rsidRDefault="0070547E" w:rsidP="001A4583">
            <w:pPr>
              <w:tabs>
                <w:tab w:val="left" w:pos="1702"/>
              </w:tabs>
              <w:overflowPunct w:val="0"/>
              <w:autoSpaceDE w:val="0"/>
              <w:autoSpaceDN w:val="0"/>
              <w:adjustRightInd w:val="0"/>
              <w:textAlignment w:val="baseline"/>
              <w:rPr>
                <w:rFonts w:cs="Arial"/>
              </w:rPr>
            </w:pPr>
          </w:p>
        </w:tc>
      </w:tr>
      <w:tr w:rsidR="0070547E" w:rsidRPr="007A0E9C" w14:paraId="7447E43D" w14:textId="77777777" w:rsidTr="001A4583">
        <w:trPr>
          <w:trHeight w:val="745"/>
        </w:trPr>
        <w:tc>
          <w:tcPr>
            <w:tcW w:w="2235" w:type="dxa"/>
            <w:shd w:val="clear" w:color="auto" w:fill="auto"/>
            <w:vAlign w:val="center"/>
          </w:tcPr>
          <w:p w14:paraId="4129DB33" w14:textId="77777777" w:rsidR="0070547E" w:rsidRPr="007A0E9C" w:rsidRDefault="0070547E" w:rsidP="001A4583">
            <w:pPr>
              <w:tabs>
                <w:tab w:val="left" w:pos="1702"/>
              </w:tabs>
              <w:overflowPunct w:val="0"/>
              <w:autoSpaceDE w:val="0"/>
              <w:autoSpaceDN w:val="0"/>
              <w:adjustRightInd w:val="0"/>
              <w:textAlignment w:val="baseline"/>
              <w:rPr>
                <w:rFonts w:cs="Arial"/>
              </w:rPr>
            </w:pPr>
            <w:r w:rsidRPr="007A0E9C">
              <w:rPr>
                <w:rFonts w:cs="Arial"/>
              </w:rPr>
              <w:t>eSignature (on behalf of company)</w:t>
            </w:r>
          </w:p>
        </w:tc>
        <w:tc>
          <w:tcPr>
            <w:tcW w:w="7619" w:type="dxa"/>
            <w:shd w:val="clear" w:color="auto" w:fill="auto"/>
            <w:vAlign w:val="center"/>
          </w:tcPr>
          <w:p w14:paraId="7DCB1DEC" w14:textId="77777777" w:rsidR="0070547E" w:rsidRPr="007A0E9C" w:rsidRDefault="0070547E" w:rsidP="001A4583">
            <w:pPr>
              <w:tabs>
                <w:tab w:val="left" w:pos="1702"/>
              </w:tabs>
              <w:overflowPunct w:val="0"/>
              <w:autoSpaceDE w:val="0"/>
              <w:autoSpaceDN w:val="0"/>
              <w:adjustRightInd w:val="0"/>
              <w:textAlignment w:val="baseline"/>
              <w:rPr>
                <w:rFonts w:cs="Arial"/>
              </w:rPr>
            </w:pPr>
          </w:p>
        </w:tc>
      </w:tr>
      <w:tr w:rsidR="0070547E" w:rsidRPr="007A0E9C" w14:paraId="575E40C0" w14:textId="77777777" w:rsidTr="001A4583">
        <w:trPr>
          <w:trHeight w:val="567"/>
        </w:trPr>
        <w:tc>
          <w:tcPr>
            <w:tcW w:w="2235" w:type="dxa"/>
            <w:shd w:val="clear" w:color="auto" w:fill="auto"/>
            <w:vAlign w:val="center"/>
          </w:tcPr>
          <w:p w14:paraId="050BDB98" w14:textId="77777777" w:rsidR="0070547E" w:rsidRPr="007A0E9C" w:rsidRDefault="0070547E" w:rsidP="001A4583">
            <w:pPr>
              <w:tabs>
                <w:tab w:val="left" w:pos="1702"/>
              </w:tabs>
              <w:overflowPunct w:val="0"/>
              <w:autoSpaceDE w:val="0"/>
              <w:autoSpaceDN w:val="0"/>
              <w:adjustRightInd w:val="0"/>
              <w:textAlignment w:val="baseline"/>
              <w:rPr>
                <w:rFonts w:cs="Arial"/>
              </w:rPr>
            </w:pPr>
            <w:r w:rsidRPr="007A0E9C">
              <w:rPr>
                <w:rFonts w:cs="Arial"/>
              </w:rPr>
              <w:t>Position in company</w:t>
            </w:r>
          </w:p>
        </w:tc>
        <w:tc>
          <w:tcPr>
            <w:tcW w:w="7619" w:type="dxa"/>
            <w:shd w:val="clear" w:color="auto" w:fill="auto"/>
            <w:vAlign w:val="center"/>
          </w:tcPr>
          <w:p w14:paraId="32F40B32" w14:textId="77777777" w:rsidR="0070547E" w:rsidRPr="007A0E9C" w:rsidRDefault="0070547E" w:rsidP="001A4583">
            <w:pPr>
              <w:tabs>
                <w:tab w:val="left" w:pos="1702"/>
              </w:tabs>
              <w:overflowPunct w:val="0"/>
              <w:autoSpaceDE w:val="0"/>
              <w:autoSpaceDN w:val="0"/>
              <w:adjustRightInd w:val="0"/>
              <w:textAlignment w:val="baseline"/>
              <w:rPr>
                <w:rFonts w:cs="Arial"/>
              </w:rPr>
            </w:pPr>
          </w:p>
        </w:tc>
      </w:tr>
      <w:tr w:rsidR="0070547E" w:rsidRPr="007A0E9C" w14:paraId="2D47AA66" w14:textId="77777777" w:rsidTr="001A4583">
        <w:trPr>
          <w:trHeight w:val="567"/>
        </w:trPr>
        <w:tc>
          <w:tcPr>
            <w:tcW w:w="2235" w:type="dxa"/>
            <w:shd w:val="clear" w:color="auto" w:fill="auto"/>
            <w:vAlign w:val="center"/>
          </w:tcPr>
          <w:p w14:paraId="55E6D972" w14:textId="77777777" w:rsidR="0070547E" w:rsidRPr="007A0E9C" w:rsidRDefault="0070547E" w:rsidP="001A4583">
            <w:pPr>
              <w:tabs>
                <w:tab w:val="left" w:pos="1702"/>
              </w:tabs>
              <w:overflowPunct w:val="0"/>
              <w:autoSpaceDE w:val="0"/>
              <w:autoSpaceDN w:val="0"/>
              <w:adjustRightInd w:val="0"/>
              <w:textAlignment w:val="baseline"/>
              <w:rPr>
                <w:rFonts w:cs="Arial"/>
              </w:rPr>
            </w:pPr>
            <w:r w:rsidRPr="007A0E9C">
              <w:rPr>
                <w:rFonts w:cs="Arial"/>
              </w:rPr>
              <w:t>Company Name</w:t>
            </w:r>
          </w:p>
        </w:tc>
        <w:tc>
          <w:tcPr>
            <w:tcW w:w="7619" w:type="dxa"/>
            <w:shd w:val="clear" w:color="auto" w:fill="auto"/>
            <w:vAlign w:val="center"/>
          </w:tcPr>
          <w:p w14:paraId="1430C023" w14:textId="77777777" w:rsidR="0070547E" w:rsidRPr="007A0E9C" w:rsidRDefault="0070547E" w:rsidP="001A4583">
            <w:pPr>
              <w:tabs>
                <w:tab w:val="left" w:pos="1702"/>
              </w:tabs>
              <w:overflowPunct w:val="0"/>
              <w:autoSpaceDE w:val="0"/>
              <w:autoSpaceDN w:val="0"/>
              <w:adjustRightInd w:val="0"/>
              <w:textAlignment w:val="baseline"/>
              <w:rPr>
                <w:rFonts w:cs="Arial"/>
              </w:rPr>
            </w:pPr>
          </w:p>
        </w:tc>
      </w:tr>
      <w:tr w:rsidR="0070547E" w:rsidRPr="007A0E9C" w14:paraId="0F2C6979" w14:textId="77777777" w:rsidTr="001A4583">
        <w:trPr>
          <w:trHeight w:val="567"/>
        </w:trPr>
        <w:tc>
          <w:tcPr>
            <w:tcW w:w="2235" w:type="dxa"/>
            <w:shd w:val="clear" w:color="auto" w:fill="auto"/>
            <w:vAlign w:val="center"/>
          </w:tcPr>
          <w:p w14:paraId="3160E0EC" w14:textId="77777777" w:rsidR="0070547E" w:rsidRPr="007A0E9C" w:rsidRDefault="0070547E" w:rsidP="001A4583">
            <w:pPr>
              <w:tabs>
                <w:tab w:val="left" w:pos="1702"/>
              </w:tabs>
              <w:overflowPunct w:val="0"/>
              <w:autoSpaceDE w:val="0"/>
              <w:autoSpaceDN w:val="0"/>
              <w:adjustRightInd w:val="0"/>
              <w:textAlignment w:val="baseline"/>
              <w:rPr>
                <w:rFonts w:cs="Arial"/>
              </w:rPr>
            </w:pPr>
            <w:r w:rsidRPr="007A0E9C">
              <w:rPr>
                <w:rFonts w:cs="Arial"/>
              </w:rPr>
              <w:t>Company Address</w:t>
            </w:r>
          </w:p>
        </w:tc>
        <w:tc>
          <w:tcPr>
            <w:tcW w:w="7619" w:type="dxa"/>
            <w:shd w:val="clear" w:color="auto" w:fill="auto"/>
            <w:vAlign w:val="center"/>
          </w:tcPr>
          <w:p w14:paraId="6CA19DB7" w14:textId="77777777" w:rsidR="0070547E" w:rsidRPr="007A0E9C" w:rsidRDefault="0070547E" w:rsidP="001A4583">
            <w:pPr>
              <w:tabs>
                <w:tab w:val="left" w:pos="1702"/>
              </w:tabs>
              <w:overflowPunct w:val="0"/>
              <w:autoSpaceDE w:val="0"/>
              <w:autoSpaceDN w:val="0"/>
              <w:adjustRightInd w:val="0"/>
              <w:textAlignment w:val="baseline"/>
              <w:rPr>
                <w:rFonts w:cs="Arial"/>
              </w:rPr>
            </w:pPr>
          </w:p>
        </w:tc>
      </w:tr>
      <w:tr w:rsidR="0070547E" w:rsidRPr="007A0E9C" w14:paraId="77A22EF7" w14:textId="77777777" w:rsidTr="001A4583">
        <w:trPr>
          <w:trHeight w:val="567"/>
        </w:trPr>
        <w:tc>
          <w:tcPr>
            <w:tcW w:w="2235" w:type="dxa"/>
            <w:shd w:val="clear" w:color="auto" w:fill="auto"/>
            <w:vAlign w:val="center"/>
          </w:tcPr>
          <w:p w14:paraId="35D70154" w14:textId="77777777" w:rsidR="0070547E" w:rsidRPr="007A0E9C" w:rsidRDefault="0070547E" w:rsidP="001A4583">
            <w:pPr>
              <w:tabs>
                <w:tab w:val="left" w:pos="1702"/>
              </w:tabs>
              <w:overflowPunct w:val="0"/>
              <w:autoSpaceDE w:val="0"/>
              <w:autoSpaceDN w:val="0"/>
              <w:adjustRightInd w:val="0"/>
              <w:textAlignment w:val="baseline"/>
              <w:rPr>
                <w:rFonts w:cs="Arial"/>
              </w:rPr>
            </w:pPr>
            <w:r w:rsidRPr="007A0E9C">
              <w:rPr>
                <w:rFonts w:cs="Arial"/>
              </w:rPr>
              <w:t>Telephone</w:t>
            </w:r>
          </w:p>
        </w:tc>
        <w:tc>
          <w:tcPr>
            <w:tcW w:w="7619" w:type="dxa"/>
            <w:shd w:val="clear" w:color="auto" w:fill="auto"/>
            <w:vAlign w:val="center"/>
          </w:tcPr>
          <w:p w14:paraId="145ABA1A" w14:textId="77777777" w:rsidR="0070547E" w:rsidRPr="007A0E9C" w:rsidRDefault="0070547E" w:rsidP="001A4583">
            <w:pPr>
              <w:tabs>
                <w:tab w:val="left" w:pos="1702"/>
              </w:tabs>
              <w:overflowPunct w:val="0"/>
              <w:autoSpaceDE w:val="0"/>
              <w:autoSpaceDN w:val="0"/>
              <w:adjustRightInd w:val="0"/>
              <w:textAlignment w:val="baseline"/>
              <w:rPr>
                <w:rFonts w:cs="Arial"/>
              </w:rPr>
            </w:pPr>
          </w:p>
        </w:tc>
      </w:tr>
      <w:tr w:rsidR="0070547E" w:rsidRPr="007A0E9C" w14:paraId="007D5D2A" w14:textId="77777777" w:rsidTr="001A4583">
        <w:trPr>
          <w:trHeight w:val="567"/>
        </w:trPr>
        <w:tc>
          <w:tcPr>
            <w:tcW w:w="2235" w:type="dxa"/>
            <w:shd w:val="clear" w:color="auto" w:fill="auto"/>
            <w:vAlign w:val="center"/>
          </w:tcPr>
          <w:p w14:paraId="23F0AA6D" w14:textId="77777777" w:rsidR="0070547E" w:rsidRPr="007A0E9C" w:rsidRDefault="0070547E" w:rsidP="001A4583">
            <w:pPr>
              <w:tabs>
                <w:tab w:val="left" w:pos="1702"/>
              </w:tabs>
              <w:overflowPunct w:val="0"/>
              <w:autoSpaceDE w:val="0"/>
              <w:autoSpaceDN w:val="0"/>
              <w:adjustRightInd w:val="0"/>
              <w:textAlignment w:val="baseline"/>
              <w:rPr>
                <w:rFonts w:cs="Arial"/>
              </w:rPr>
            </w:pPr>
            <w:r w:rsidRPr="007A0E9C">
              <w:rPr>
                <w:rFonts w:cs="Arial"/>
              </w:rPr>
              <w:t>Email</w:t>
            </w:r>
          </w:p>
        </w:tc>
        <w:tc>
          <w:tcPr>
            <w:tcW w:w="7619" w:type="dxa"/>
            <w:shd w:val="clear" w:color="auto" w:fill="auto"/>
            <w:vAlign w:val="center"/>
          </w:tcPr>
          <w:p w14:paraId="62C6D244" w14:textId="77777777" w:rsidR="0070547E" w:rsidRPr="007A0E9C" w:rsidRDefault="0070547E" w:rsidP="001A4583">
            <w:pPr>
              <w:tabs>
                <w:tab w:val="left" w:pos="1702"/>
              </w:tabs>
              <w:overflowPunct w:val="0"/>
              <w:autoSpaceDE w:val="0"/>
              <w:autoSpaceDN w:val="0"/>
              <w:adjustRightInd w:val="0"/>
              <w:textAlignment w:val="baseline"/>
              <w:rPr>
                <w:rFonts w:cs="Arial"/>
              </w:rPr>
            </w:pPr>
          </w:p>
        </w:tc>
      </w:tr>
    </w:tbl>
    <w:p w14:paraId="646BBB4B" w14:textId="77777777" w:rsidR="0070547E" w:rsidRPr="007A0E9C" w:rsidRDefault="0070547E" w:rsidP="0070547E">
      <w:pPr>
        <w:tabs>
          <w:tab w:val="left" w:pos="1702"/>
        </w:tabs>
        <w:rPr>
          <w:rFonts w:cs="Arial"/>
        </w:rPr>
      </w:pPr>
    </w:p>
    <w:p w14:paraId="13FD1E71" w14:textId="77777777" w:rsidR="0070547E" w:rsidRPr="007A0E9C" w:rsidRDefault="0070547E" w:rsidP="0070547E">
      <w:pPr>
        <w:tabs>
          <w:tab w:val="left" w:pos="1702"/>
        </w:tabs>
        <w:rPr>
          <w:rFonts w:cs="Arial"/>
        </w:rPr>
      </w:pPr>
    </w:p>
    <w:p w14:paraId="70858D18" w14:textId="77777777" w:rsidR="0070547E" w:rsidRPr="007A0E9C" w:rsidRDefault="0070547E" w:rsidP="0070547E">
      <w:pPr>
        <w:tabs>
          <w:tab w:val="left" w:pos="1702"/>
        </w:tabs>
        <w:rPr>
          <w:rFonts w:cs="Arial"/>
        </w:rPr>
      </w:pPr>
    </w:p>
    <w:p w14:paraId="45EEEA96" w14:textId="77777777" w:rsidR="0070547E" w:rsidRPr="007A0E9C" w:rsidRDefault="0070547E" w:rsidP="0070547E">
      <w:pPr>
        <w:tabs>
          <w:tab w:val="left" w:pos="1702"/>
        </w:tabs>
        <w:jc w:val="both"/>
        <w:rPr>
          <w:rFonts w:cs="Arial"/>
        </w:rPr>
      </w:pPr>
    </w:p>
    <w:p w14:paraId="79AA5B59" w14:textId="77777777" w:rsidR="0070547E" w:rsidRPr="007A0E9C" w:rsidRDefault="0070547E" w:rsidP="0070547E">
      <w:pPr>
        <w:tabs>
          <w:tab w:val="left" w:pos="1702"/>
        </w:tabs>
        <w:jc w:val="both"/>
        <w:rPr>
          <w:rFonts w:cs="Arial"/>
        </w:rPr>
      </w:pPr>
    </w:p>
    <w:p w14:paraId="177F63E4" w14:textId="77777777" w:rsidR="0070547E" w:rsidRPr="007A0E9C" w:rsidRDefault="0070547E" w:rsidP="0070547E">
      <w:pPr>
        <w:tabs>
          <w:tab w:val="left" w:pos="1702"/>
        </w:tabs>
        <w:jc w:val="both"/>
        <w:rPr>
          <w:rFonts w:cs="Arial"/>
        </w:rPr>
      </w:pPr>
    </w:p>
    <w:p w14:paraId="0D27CD5D" w14:textId="77777777" w:rsidR="0070547E" w:rsidRPr="007A0E9C" w:rsidRDefault="0070547E" w:rsidP="0070547E">
      <w:pPr>
        <w:jc w:val="both"/>
        <w:rPr>
          <w:rFonts w:cs="Arial"/>
          <w:b/>
        </w:rPr>
      </w:pPr>
    </w:p>
    <w:p w14:paraId="4AFE30B7" w14:textId="604E1A92" w:rsidR="0070547E" w:rsidRPr="007A0E9C" w:rsidRDefault="0070547E" w:rsidP="0070547E">
      <w:pPr>
        <w:pStyle w:val="Heading2"/>
        <w:rPr>
          <w:sz w:val="22"/>
          <w:szCs w:val="22"/>
        </w:rPr>
      </w:pPr>
      <w:r w:rsidRPr="007A0E9C">
        <w:rPr>
          <w:b w:val="0"/>
          <w:sz w:val="22"/>
          <w:szCs w:val="22"/>
        </w:rPr>
        <w:br w:type="page"/>
      </w:r>
      <w:bookmarkStart w:id="4" w:name="_Toc52781728"/>
      <w:r w:rsidRPr="007A0E9C">
        <w:rPr>
          <w:sz w:val="22"/>
          <w:szCs w:val="22"/>
        </w:rPr>
        <w:lastRenderedPageBreak/>
        <w:t>Annex 2 – Previous Track Record</w:t>
      </w:r>
      <w:bookmarkEnd w:id="4"/>
    </w:p>
    <w:p w14:paraId="149FC4B5" w14:textId="77777777" w:rsidR="0070547E" w:rsidRPr="007A0E9C" w:rsidRDefault="0070547E" w:rsidP="0070547E">
      <w:pPr>
        <w:rPr>
          <w:rFonts w:cs="Arial"/>
          <w:lang w:eastAsia="en-US"/>
        </w:rPr>
      </w:pPr>
    </w:p>
    <w:p w14:paraId="504A20A1" w14:textId="77777777" w:rsidR="0070547E" w:rsidRPr="007A0E9C" w:rsidRDefault="0070547E" w:rsidP="0070547E">
      <w:pPr>
        <w:rPr>
          <w:rFonts w:cs="Arial"/>
        </w:rPr>
      </w:pPr>
      <w:r w:rsidRPr="007A0E9C">
        <w:rPr>
          <w:rFonts w:cs="Arial"/>
        </w:rPr>
        <w:t>Please list all relevant projects carried out within the last three years, together with contract period, value, contact name and telephone number.</w:t>
      </w:r>
    </w:p>
    <w:p w14:paraId="46D2A844" w14:textId="77777777" w:rsidR="0070547E" w:rsidRPr="007A0E9C" w:rsidRDefault="0070547E" w:rsidP="0070547E">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1810"/>
        <w:gridCol w:w="2524"/>
        <w:gridCol w:w="1764"/>
        <w:gridCol w:w="1179"/>
        <w:gridCol w:w="2351"/>
      </w:tblGrid>
      <w:tr w:rsidR="0070547E" w:rsidRPr="007A0E9C" w14:paraId="1DBC14F1" w14:textId="77777777" w:rsidTr="001A4583">
        <w:tc>
          <w:tcPr>
            <w:tcW w:w="2820" w:type="dxa"/>
            <w:shd w:val="clear" w:color="000000" w:fill="auto"/>
          </w:tcPr>
          <w:p w14:paraId="1A8E0223" w14:textId="77777777" w:rsidR="0070547E" w:rsidRPr="007A0E9C" w:rsidRDefault="0070547E" w:rsidP="001A4583">
            <w:pPr>
              <w:overflowPunct w:val="0"/>
              <w:autoSpaceDE w:val="0"/>
              <w:autoSpaceDN w:val="0"/>
              <w:adjustRightInd w:val="0"/>
              <w:textAlignment w:val="baseline"/>
              <w:rPr>
                <w:rFonts w:cs="Arial"/>
                <w:b/>
              </w:rPr>
            </w:pPr>
          </w:p>
          <w:p w14:paraId="54F4AC7D" w14:textId="77777777" w:rsidR="0070547E" w:rsidRPr="007A0E9C" w:rsidRDefault="0070547E" w:rsidP="001A4583">
            <w:pPr>
              <w:overflowPunct w:val="0"/>
              <w:autoSpaceDE w:val="0"/>
              <w:autoSpaceDN w:val="0"/>
              <w:adjustRightInd w:val="0"/>
              <w:textAlignment w:val="baseline"/>
              <w:rPr>
                <w:rFonts w:cs="Arial"/>
                <w:b/>
              </w:rPr>
            </w:pPr>
            <w:r w:rsidRPr="007A0E9C">
              <w:rPr>
                <w:rFonts w:cs="Arial"/>
                <w:b/>
              </w:rPr>
              <w:t>Client</w:t>
            </w:r>
          </w:p>
        </w:tc>
        <w:tc>
          <w:tcPr>
            <w:tcW w:w="3653" w:type="dxa"/>
            <w:shd w:val="clear" w:color="000000" w:fill="auto"/>
          </w:tcPr>
          <w:p w14:paraId="498A24F4" w14:textId="77777777" w:rsidR="0070547E" w:rsidRPr="007A0E9C" w:rsidRDefault="0070547E" w:rsidP="001A4583">
            <w:pPr>
              <w:overflowPunct w:val="0"/>
              <w:autoSpaceDE w:val="0"/>
              <w:autoSpaceDN w:val="0"/>
              <w:adjustRightInd w:val="0"/>
              <w:textAlignment w:val="baseline"/>
              <w:rPr>
                <w:rFonts w:cs="Arial"/>
                <w:b/>
              </w:rPr>
            </w:pPr>
          </w:p>
          <w:p w14:paraId="53B893E9" w14:textId="77777777" w:rsidR="0070547E" w:rsidRPr="007A0E9C" w:rsidRDefault="0070547E" w:rsidP="001A4583">
            <w:pPr>
              <w:overflowPunct w:val="0"/>
              <w:autoSpaceDE w:val="0"/>
              <w:autoSpaceDN w:val="0"/>
              <w:adjustRightInd w:val="0"/>
              <w:textAlignment w:val="baseline"/>
              <w:rPr>
                <w:rFonts w:cs="Arial"/>
                <w:b/>
              </w:rPr>
            </w:pPr>
            <w:r w:rsidRPr="007A0E9C">
              <w:rPr>
                <w:rFonts w:cs="Arial"/>
                <w:b/>
              </w:rPr>
              <w:t>Description of contract</w:t>
            </w:r>
          </w:p>
        </w:tc>
        <w:tc>
          <w:tcPr>
            <w:tcW w:w="2426" w:type="dxa"/>
            <w:shd w:val="clear" w:color="000000" w:fill="auto"/>
          </w:tcPr>
          <w:p w14:paraId="6B0F215E" w14:textId="77777777" w:rsidR="0070547E" w:rsidRPr="007A0E9C" w:rsidRDefault="0070547E" w:rsidP="001A4583">
            <w:pPr>
              <w:overflowPunct w:val="0"/>
              <w:autoSpaceDE w:val="0"/>
              <w:autoSpaceDN w:val="0"/>
              <w:adjustRightInd w:val="0"/>
              <w:textAlignment w:val="baseline"/>
              <w:rPr>
                <w:rFonts w:cs="Arial"/>
                <w:b/>
              </w:rPr>
            </w:pPr>
          </w:p>
          <w:p w14:paraId="3E7FF72E" w14:textId="77777777" w:rsidR="0070547E" w:rsidRPr="007A0E9C" w:rsidRDefault="0070547E" w:rsidP="001A4583">
            <w:pPr>
              <w:overflowPunct w:val="0"/>
              <w:autoSpaceDE w:val="0"/>
              <w:autoSpaceDN w:val="0"/>
              <w:adjustRightInd w:val="0"/>
              <w:textAlignment w:val="baseline"/>
              <w:rPr>
                <w:rFonts w:cs="Arial"/>
                <w:b/>
              </w:rPr>
            </w:pPr>
            <w:r w:rsidRPr="007A0E9C">
              <w:rPr>
                <w:rFonts w:cs="Arial"/>
                <w:b/>
              </w:rPr>
              <w:t>Contract period</w:t>
            </w:r>
          </w:p>
        </w:tc>
        <w:tc>
          <w:tcPr>
            <w:tcW w:w="1565" w:type="dxa"/>
            <w:shd w:val="clear" w:color="000000" w:fill="auto"/>
          </w:tcPr>
          <w:p w14:paraId="4E3A6611" w14:textId="77777777" w:rsidR="0070547E" w:rsidRPr="007A0E9C" w:rsidRDefault="0070547E" w:rsidP="001A4583">
            <w:pPr>
              <w:overflowPunct w:val="0"/>
              <w:autoSpaceDE w:val="0"/>
              <w:autoSpaceDN w:val="0"/>
              <w:adjustRightInd w:val="0"/>
              <w:textAlignment w:val="baseline"/>
              <w:rPr>
                <w:rFonts w:cs="Arial"/>
                <w:b/>
              </w:rPr>
            </w:pPr>
          </w:p>
          <w:p w14:paraId="316A8985" w14:textId="77777777" w:rsidR="0070547E" w:rsidRPr="007A0E9C" w:rsidRDefault="0070547E" w:rsidP="001A4583">
            <w:pPr>
              <w:overflowPunct w:val="0"/>
              <w:autoSpaceDE w:val="0"/>
              <w:autoSpaceDN w:val="0"/>
              <w:adjustRightInd w:val="0"/>
              <w:textAlignment w:val="baseline"/>
              <w:rPr>
                <w:rFonts w:cs="Arial"/>
                <w:b/>
              </w:rPr>
            </w:pPr>
            <w:r w:rsidRPr="007A0E9C">
              <w:rPr>
                <w:rFonts w:cs="Arial"/>
                <w:b/>
              </w:rPr>
              <w:t>Value</w:t>
            </w:r>
          </w:p>
        </w:tc>
        <w:tc>
          <w:tcPr>
            <w:tcW w:w="3706" w:type="dxa"/>
            <w:shd w:val="clear" w:color="000000" w:fill="auto"/>
          </w:tcPr>
          <w:p w14:paraId="5F2A8A02" w14:textId="77777777" w:rsidR="0070547E" w:rsidRPr="007A0E9C" w:rsidRDefault="0070547E" w:rsidP="001A4583">
            <w:pPr>
              <w:overflowPunct w:val="0"/>
              <w:autoSpaceDE w:val="0"/>
              <w:autoSpaceDN w:val="0"/>
              <w:adjustRightInd w:val="0"/>
              <w:textAlignment w:val="baseline"/>
              <w:rPr>
                <w:rFonts w:cs="Arial"/>
                <w:b/>
              </w:rPr>
            </w:pPr>
          </w:p>
          <w:p w14:paraId="7DFD4EA2" w14:textId="77777777" w:rsidR="0070547E" w:rsidRPr="007A0E9C" w:rsidRDefault="0070547E" w:rsidP="001A4583">
            <w:pPr>
              <w:overflowPunct w:val="0"/>
              <w:autoSpaceDE w:val="0"/>
              <w:autoSpaceDN w:val="0"/>
              <w:adjustRightInd w:val="0"/>
              <w:textAlignment w:val="baseline"/>
              <w:rPr>
                <w:rFonts w:cs="Arial"/>
                <w:b/>
              </w:rPr>
            </w:pPr>
            <w:r w:rsidRPr="007A0E9C">
              <w:rPr>
                <w:rFonts w:cs="Arial"/>
                <w:b/>
              </w:rPr>
              <w:t>Contact name and phone number</w:t>
            </w:r>
          </w:p>
          <w:p w14:paraId="79BE89DE" w14:textId="77777777" w:rsidR="0070547E" w:rsidRPr="007A0E9C" w:rsidRDefault="0070547E" w:rsidP="001A4583">
            <w:pPr>
              <w:overflowPunct w:val="0"/>
              <w:autoSpaceDE w:val="0"/>
              <w:autoSpaceDN w:val="0"/>
              <w:adjustRightInd w:val="0"/>
              <w:textAlignment w:val="baseline"/>
              <w:rPr>
                <w:rFonts w:cs="Arial"/>
                <w:b/>
              </w:rPr>
            </w:pPr>
          </w:p>
        </w:tc>
      </w:tr>
      <w:tr w:rsidR="0070547E" w:rsidRPr="007A0E9C" w14:paraId="0962007C" w14:textId="77777777" w:rsidTr="001A4583">
        <w:tc>
          <w:tcPr>
            <w:tcW w:w="2820" w:type="dxa"/>
            <w:shd w:val="clear" w:color="000000" w:fill="auto"/>
          </w:tcPr>
          <w:p w14:paraId="537C2ECD" w14:textId="77777777" w:rsidR="0070547E" w:rsidRPr="007A0E9C" w:rsidRDefault="0070547E" w:rsidP="001A4583">
            <w:pPr>
              <w:overflowPunct w:val="0"/>
              <w:autoSpaceDE w:val="0"/>
              <w:autoSpaceDN w:val="0"/>
              <w:adjustRightInd w:val="0"/>
              <w:textAlignment w:val="baseline"/>
              <w:rPr>
                <w:rFonts w:cs="Arial"/>
              </w:rPr>
            </w:pPr>
          </w:p>
          <w:p w14:paraId="5E1C52BA" w14:textId="77777777" w:rsidR="0070547E" w:rsidRPr="007A0E9C" w:rsidRDefault="0070547E" w:rsidP="001A4583">
            <w:pPr>
              <w:overflowPunct w:val="0"/>
              <w:autoSpaceDE w:val="0"/>
              <w:autoSpaceDN w:val="0"/>
              <w:adjustRightInd w:val="0"/>
              <w:textAlignment w:val="baseline"/>
              <w:rPr>
                <w:rFonts w:cs="Arial"/>
              </w:rPr>
            </w:pPr>
          </w:p>
          <w:p w14:paraId="7F9E84C1" w14:textId="77777777" w:rsidR="0070547E" w:rsidRPr="007A0E9C" w:rsidRDefault="0070547E" w:rsidP="001A4583">
            <w:pPr>
              <w:overflowPunct w:val="0"/>
              <w:autoSpaceDE w:val="0"/>
              <w:autoSpaceDN w:val="0"/>
              <w:adjustRightInd w:val="0"/>
              <w:textAlignment w:val="baseline"/>
              <w:rPr>
                <w:rFonts w:cs="Arial"/>
              </w:rPr>
            </w:pPr>
          </w:p>
          <w:p w14:paraId="7F57E27C" w14:textId="77777777" w:rsidR="0070547E" w:rsidRPr="007A0E9C" w:rsidRDefault="0070547E" w:rsidP="001A4583">
            <w:pPr>
              <w:overflowPunct w:val="0"/>
              <w:autoSpaceDE w:val="0"/>
              <w:autoSpaceDN w:val="0"/>
              <w:adjustRightInd w:val="0"/>
              <w:textAlignment w:val="baseline"/>
              <w:rPr>
                <w:rFonts w:cs="Arial"/>
              </w:rPr>
            </w:pPr>
          </w:p>
        </w:tc>
        <w:tc>
          <w:tcPr>
            <w:tcW w:w="3653" w:type="dxa"/>
            <w:shd w:val="clear" w:color="000000" w:fill="auto"/>
          </w:tcPr>
          <w:p w14:paraId="6998B158" w14:textId="77777777" w:rsidR="0070547E" w:rsidRPr="007A0E9C" w:rsidRDefault="0070547E" w:rsidP="001A4583">
            <w:pPr>
              <w:overflowPunct w:val="0"/>
              <w:autoSpaceDE w:val="0"/>
              <w:autoSpaceDN w:val="0"/>
              <w:adjustRightInd w:val="0"/>
              <w:textAlignment w:val="baseline"/>
              <w:rPr>
                <w:rFonts w:cs="Arial"/>
              </w:rPr>
            </w:pPr>
          </w:p>
        </w:tc>
        <w:tc>
          <w:tcPr>
            <w:tcW w:w="2426" w:type="dxa"/>
            <w:shd w:val="clear" w:color="000000" w:fill="auto"/>
          </w:tcPr>
          <w:p w14:paraId="21D87861" w14:textId="77777777" w:rsidR="0070547E" w:rsidRPr="007A0E9C" w:rsidRDefault="0070547E" w:rsidP="001A4583">
            <w:pPr>
              <w:overflowPunct w:val="0"/>
              <w:autoSpaceDE w:val="0"/>
              <w:autoSpaceDN w:val="0"/>
              <w:adjustRightInd w:val="0"/>
              <w:textAlignment w:val="baseline"/>
              <w:rPr>
                <w:rFonts w:cs="Arial"/>
              </w:rPr>
            </w:pPr>
          </w:p>
        </w:tc>
        <w:tc>
          <w:tcPr>
            <w:tcW w:w="1565" w:type="dxa"/>
            <w:shd w:val="clear" w:color="000000" w:fill="auto"/>
          </w:tcPr>
          <w:p w14:paraId="088EDAF0" w14:textId="77777777" w:rsidR="0070547E" w:rsidRPr="007A0E9C" w:rsidRDefault="0070547E" w:rsidP="001A4583">
            <w:pPr>
              <w:overflowPunct w:val="0"/>
              <w:autoSpaceDE w:val="0"/>
              <w:autoSpaceDN w:val="0"/>
              <w:adjustRightInd w:val="0"/>
              <w:textAlignment w:val="baseline"/>
              <w:rPr>
                <w:rFonts w:cs="Arial"/>
              </w:rPr>
            </w:pPr>
          </w:p>
        </w:tc>
        <w:tc>
          <w:tcPr>
            <w:tcW w:w="3706" w:type="dxa"/>
            <w:shd w:val="clear" w:color="000000" w:fill="auto"/>
          </w:tcPr>
          <w:p w14:paraId="6B71D76A" w14:textId="77777777" w:rsidR="0070547E" w:rsidRPr="007A0E9C" w:rsidRDefault="0070547E" w:rsidP="001A4583">
            <w:pPr>
              <w:overflowPunct w:val="0"/>
              <w:autoSpaceDE w:val="0"/>
              <w:autoSpaceDN w:val="0"/>
              <w:adjustRightInd w:val="0"/>
              <w:textAlignment w:val="baseline"/>
              <w:rPr>
                <w:rFonts w:cs="Arial"/>
              </w:rPr>
            </w:pPr>
          </w:p>
        </w:tc>
      </w:tr>
      <w:tr w:rsidR="0070547E" w:rsidRPr="007A0E9C" w14:paraId="55B1D422" w14:textId="77777777" w:rsidTr="001A4583">
        <w:tc>
          <w:tcPr>
            <w:tcW w:w="2820" w:type="dxa"/>
            <w:shd w:val="clear" w:color="000000" w:fill="auto"/>
          </w:tcPr>
          <w:p w14:paraId="0FB95C02" w14:textId="77777777" w:rsidR="0070547E" w:rsidRPr="007A0E9C" w:rsidRDefault="0070547E" w:rsidP="001A4583">
            <w:pPr>
              <w:overflowPunct w:val="0"/>
              <w:autoSpaceDE w:val="0"/>
              <w:autoSpaceDN w:val="0"/>
              <w:adjustRightInd w:val="0"/>
              <w:textAlignment w:val="baseline"/>
              <w:rPr>
                <w:rFonts w:cs="Arial"/>
              </w:rPr>
            </w:pPr>
          </w:p>
          <w:p w14:paraId="550B6CBA" w14:textId="77777777" w:rsidR="0070547E" w:rsidRPr="007A0E9C" w:rsidRDefault="0070547E" w:rsidP="001A4583">
            <w:pPr>
              <w:overflowPunct w:val="0"/>
              <w:autoSpaceDE w:val="0"/>
              <w:autoSpaceDN w:val="0"/>
              <w:adjustRightInd w:val="0"/>
              <w:textAlignment w:val="baseline"/>
              <w:rPr>
                <w:rFonts w:cs="Arial"/>
              </w:rPr>
            </w:pPr>
          </w:p>
          <w:p w14:paraId="3256F7A9" w14:textId="77777777" w:rsidR="0070547E" w:rsidRPr="007A0E9C" w:rsidRDefault="0070547E" w:rsidP="001A4583">
            <w:pPr>
              <w:overflowPunct w:val="0"/>
              <w:autoSpaceDE w:val="0"/>
              <w:autoSpaceDN w:val="0"/>
              <w:adjustRightInd w:val="0"/>
              <w:textAlignment w:val="baseline"/>
              <w:rPr>
                <w:rFonts w:cs="Arial"/>
              </w:rPr>
            </w:pPr>
          </w:p>
          <w:p w14:paraId="4D67CAF0" w14:textId="77777777" w:rsidR="0070547E" w:rsidRPr="007A0E9C" w:rsidRDefault="0070547E" w:rsidP="001A4583">
            <w:pPr>
              <w:overflowPunct w:val="0"/>
              <w:autoSpaceDE w:val="0"/>
              <w:autoSpaceDN w:val="0"/>
              <w:adjustRightInd w:val="0"/>
              <w:textAlignment w:val="baseline"/>
              <w:rPr>
                <w:rFonts w:cs="Arial"/>
              </w:rPr>
            </w:pPr>
          </w:p>
        </w:tc>
        <w:tc>
          <w:tcPr>
            <w:tcW w:w="3653" w:type="dxa"/>
            <w:shd w:val="clear" w:color="000000" w:fill="auto"/>
          </w:tcPr>
          <w:p w14:paraId="21E12A0A" w14:textId="77777777" w:rsidR="0070547E" w:rsidRPr="007A0E9C" w:rsidRDefault="0070547E" w:rsidP="001A4583">
            <w:pPr>
              <w:overflowPunct w:val="0"/>
              <w:autoSpaceDE w:val="0"/>
              <w:autoSpaceDN w:val="0"/>
              <w:adjustRightInd w:val="0"/>
              <w:textAlignment w:val="baseline"/>
              <w:rPr>
                <w:rFonts w:cs="Arial"/>
              </w:rPr>
            </w:pPr>
          </w:p>
        </w:tc>
        <w:tc>
          <w:tcPr>
            <w:tcW w:w="2426" w:type="dxa"/>
            <w:shd w:val="clear" w:color="000000" w:fill="auto"/>
          </w:tcPr>
          <w:p w14:paraId="561674BC" w14:textId="77777777" w:rsidR="0070547E" w:rsidRPr="007A0E9C" w:rsidRDefault="0070547E" w:rsidP="001A4583">
            <w:pPr>
              <w:overflowPunct w:val="0"/>
              <w:autoSpaceDE w:val="0"/>
              <w:autoSpaceDN w:val="0"/>
              <w:adjustRightInd w:val="0"/>
              <w:textAlignment w:val="baseline"/>
              <w:rPr>
                <w:rFonts w:cs="Arial"/>
              </w:rPr>
            </w:pPr>
          </w:p>
        </w:tc>
        <w:tc>
          <w:tcPr>
            <w:tcW w:w="1565" w:type="dxa"/>
            <w:shd w:val="clear" w:color="000000" w:fill="auto"/>
          </w:tcPr>
          <w:p w14:paraId="3689257E" w14:textId="77777777" w:rsidR="0070547E" w:rsidRPr="007A0E9C" w:rsidRDefault="0070547E" w:rsidP="001A4583">
            <w:pPr>
              <w:overflowPunct w:val="0"/>
              <w:autoSpaceDE w:val="0"/>
              <w:autoSpaceDN w:val="0"/>
              <w:adjustRightInd w:val="0"/>
              <w:textAlignment w:val="baseline"/>
              <w:rPr>
                <w:rFonts w:cs="Arial"/>
              </w:rPr>
            </w:pPr>
          </w:p>
        </w:tc>
        <w:tc>
          <w:tcPr>
            <w:tcW w:w="3706" w:type="dxa"/>
            <w:shd w:val="clear" w:color="000000" w:fill="auto"/>
          </w:tcPr>
          <w:p w14:paraId="46701A68" w14:textId="77777777" w:rsidR="0070547E" w:rsidRPr="007A0E9C" w:rsidRDefault="0070547E" w:rsidP="001A4583">
            <w:pPr>
              <w:overflowPunct w:val="0"/>
              <w:autoSpaceDE w:val="0"/>
              <w:autoSpaceDN w:val="0"/>
              <w:adjustRightInd w:val="0"/>
              <w:textAlignment w:val="baseline"/>
              <w:rPr>
                <w:rFonts w:cs="Arial"/>
              </w:rPr>
            </w:pPr>
          </w:p>
        </w:tc>
      </w:tr>
      <w:tr w:rsidR="0070547E" w:rsidRPr="007A0E9C" w14:paraId="3D7921BD" w14:textId="77777777" w:rsidTr="001A4583">
        <w:tc>
          <w:tcPr>
            <w:tcW w:w="2820" w:type="dxa"/>
            <w:shd w:val="clear" w:color="000000" w:fill="auto"/>
          </w:tcPr>
          <w:p w14:paraId="2223F9B7" w14:textId="77777777" w:rsidR="0070547E" w:rsidRPr="007A0E9C" w:rsidRDefault="0070547E" w:rsidP="001A4583">
            <w:pPr>
              <w:overflowPunct w:val="0"/>
              <w:autoSpaceDE w:val="0"/>
              <w:autoSpaceDN w:val="0"/>
              <w:adjustRightInd w:val="0"/>
              <w:textAlignment w:val="baseline"/>
              <w:rPr>
                <w:rFonts w:cs="Arial"/>
              </w:rPr>
            </w:pPr>
          </w:p>
          <w:p w14:paraId="592FA165" w14:textId="77777777" w:rsidR="0070547E" w:rsidRPr="007A0E9C" w:rsidRDefault="0070547E" w:rsidP="001A4583">
            <w:pPr>
              <w:overflowPunct w:val="0"/>
              <w:autoSpaceDE w:val="0"/>
              <w:autoSpaceDN w:val="0"/>
              <w:adjustRightInd w:val="0"/>
              <w:textAlignment w:val="baseline"/>
              <w:rPr>
                <w:rFonts w:cs="Arial"/>
              </w:rPr>
            </w:pPr>
          </w:p>
          <w:p w14:paraId="134F7736" w14:textId="77777777" w:rsidR="0070547E" w:rsidRPr="007A0E9C" w:rsidRDefault="0070547E" w:rsidP="001A4583">
            <w:pPr>
              <w:overflowPunct w:val="0"/>
              <w:autoSpaceDE w:val="0"/>
              <w:autoSpaceDN w:val="0"/>
              <w:adjustRightInd w:val="0"/>
              <w:textAlignment w:val="baseline"/>
              <w:rPr>
                <w:rFonts w:cs="Arial"/>
              </w:rPr>
            </w:pPr>
          </w:p>
          <w:p w14:paraId="6A9D0C16" w14:textId="77777777" w:rsidR="0070547E" w:rsidRPr="007A0E9C" w:rsidRDefault="0070547E" w:rsidP="001A4583">
            <w:pPr>
              <w:overflowPunct w:val="0"/>
              <w:autoSpaceDE w:val="0"/>
              <w:autoSpaceDN w:val="0"/>
              <w:adjustRightInd w:val="0"/>
              <w:textAlignment w:val="baseline"/>
              <w:rPr>
                <w:rFonts w:cs="Arial"/>
              </w:rPr>
            </w:pPr>
          </w:p>
        </w:tc>
        <w:tc>
          <w:tcPr>
            <w:tcW w:w="3653" w:type="dxa"/>
            <w:shd w:val="clear" w:color="000000" w:fill="auto"/>
          </w:tcPr>
          <w:p w14:paraId="25E58E0C" w14:textId="77777777" w:rsidR="0070547E" w:rsidRPr="007A0E9C" w:rsidRDefault="0070547E" w:rsidP="001A4583">
            <w:pPr>
              <w:overflowPunct w:val="0"/>
              <w:autoSpaceDE w:val="0"/>
              <w:autoSpaceDN w:val="0"/>
              <w:adjustRightInd w:val="0"/>
              <w:textAlignment w:val="baseline"/>
              <w:rPr>
                <w:rFonts w:cs="Arial"/>
              </w:rPr>
            </w:pPr>
          </w:p>
        </w:tc>
        <w:tc>
          <w:tcPr>
            <w:tcW w:w="2426" w:type="dxa"/>
            <w:shd w:val="clear" w:color="000000" w:fill="auto"/>
          </w:tcPr>
          <w:p w14:paraId="728724F8" w14:textId="77777777" w:rsidR="0070547E" w:rsidRPr="007A0E9C" w:rsidRDefault="0070547E" w:rsidP="001A4583">
            <w:pPr>
              <w:overflowPunct w:val="0"/>
              <w:autoSpaceDE w:val="0"/>
              <w:autoSpaceDN w:val="0"/>
              <w:adjustRightInd w:val="0"/>
              <w:textAlignment w:val="baseline"/>
              <w:rPr>
                <w:rFonts w:cs="Arial"/>
              </w:rPr>
            </w:pPr>
          </w:p>
        </w:tc>
        <w:tc>
          <w:tcPr>
            <w:tcW w:w="1565" w:type="dxa"/>
            <w:shd w:val="clear" w:color="000000" w:fill="auto"/>
          </w:tcPr>
          <w:p w14:paraId="45A22A4A" w14:textId="77777777" w:rsidR="0070547E" w:rsidRPr="007A0E9C" w:rsidRDefault="0070547E" w:rsidP="001A4583">
            <w:pPr>
              <w:overflowPunct w:val="0"/>
              <w:autoSpaceDE w:val="0"/>
              <w:autoSpaceDN w:val="0"/>
              <w:adjustRightInd w:val="0"/>
              <w:textAlignment w:val="baseline"/>
              <w:rPr>
                <w:rFonts w:cs="Arial"/>
              </w:rPr>
            </w:pPr>
          </w:p>
        </w:tc>
        <w:tc>
          <w:tcPr>
            <w:tcW w:w="3706" w:type="dxa"/>
            <w:shd w:val="clear" w:color="000000" w:fill="auto"/>
          </w:tcPr>
          <w:p w14:paraId="793D3DCF" w14:textId="77777777" w:rsidR="0070547E" w:rsidRPr="007A0E9C" w:rsidRDefault="0070547E" w:rsidP="001A4583">
            <w:pPr>
              <w:overflowPunct w:val="0"/>
              <w:autoSpaceDE w:val="0"/>
              <w:autoSpaceDN w:val="0"/>
              <w:adjustRightInd w:val="0"/>
              <w:textAlignment w:val="baseline"/>
              <w:rPr>
                <w:rFonts w:cs="Arial"/>
              </w:rPr>
            </w:pPr>
          </w:p>
        </w:tc>
      </w:tr>
      <w:tr w:rsidR="0070547E" w:rsidRPr="007A0E9C" w14:paraId="688F2344" w14:textId="77777777" w:rsidTr="001A4583">
        <w:tc>
          <w:tcPr>
            <w:tcW w:w="2820" w:type="dxa"/>
            <w:shd w:val="clear" w:color="000000" w:fill="auto"/>
          </w:tcPr>
          <w:p w14:paraId="6B102D18" w14:textId="77777777" w:rsidR="0070547E" w:rsidRPr="007A0E9C" w:rsidRDefault="0070547E" w:rsidP="001A4583">
            <w:pPr>
              <w:overflowPunct w:val="0"/>
              <w:autoSpaceDE w:val="0"/>
              <w:autoSpaceDN w:val="0"/>
              <w:adjustRightInd w:val="0"/>
              <w:textAlignment w:val="baseline"/>
              <w:rPr>
                <w:rFonts w:cs="Arial"/>
              </w:rPr>
            </w:pPr>
          </w:p>
          <w:p w14:paraId="669EDEF6" w14:textId="77777777" w:rsidR="0070547E" w:rsidRPr="007A0E9C" w:rsidRDefault="0070547E" w:rsidP="001A4583">
            <w:pPr>
              <w:overflowPunct w:val="0"/>
              <w:autoSpaceDE w:val="0"/>
              <w:autoSpaceDN w:val="0"/>
              <w:adjustRightInd w:val="0"/>
              <w:textAlignment w:val="baseline"/>
              <w:rPr>
                <w:rFonts w:cs="Arial"/>
              </w:rPr>
            </w:pPr>
          </w:p>
          <w:p w14:paraId="77DC7D46" w14:textId="77777777" w:rsidR="0070547E" w:rsidRPr="007A0E9C" w:rsidRDefault="0070547E" w:rsidP="001A4583">
            <w:pPr>
              <w:overflowPunct w:val="0"/>
              <w:autoSpaceDE w:val="0"/>
              <w:autoSpaceDN w:val="0"/>
              <w:adjustRightInd w:val="0"/>
              <w:textAlignment w:val="baseline"/>
              <w:rPr>
                <w:rFonts w:cs="Arial"/>
              </w:rPr>
            </w:pPr>
          </w:p>
          <w:p w14:paraId="60BED493" w14:textId="77777777" w:rsidR="0070547E" w:rsidRPr="007A0E9C" w:rsidRDefault="0070547E" w:rsidP="001A4583">
            <w:pPr>
              <w:overflowPunct w:val="0"/>
              <w:autoSpaceDE w:val="0"/>
              <w:autoSpaceDN w:val="0"/>
              <w:adjustRightInd w:val="0"/>
              <w:textAlignment w:val="baseline"/>
              <w:rPr>
                <w:rFonts w:cs="Arial"/>
              </w:rPr>
            </w:pPr>
          </w:p>
        </w:tc>
        <w:tc>
          <w:tcPr>
            <w:tcW w:w="3653" w:type="dxa"/>
            <w:shd w:val="clear" w:color="000000" w:fill="auto"/>
          </w:tcPr>
          <w:p w14:paraId="13EDE5D8" w14:textId="77777777" w:rsidR="0070547E" w:rsidRPr="007A0E9C" w:rsidRDefault="0070547E" w:rsidP="001A4583">
            <w:pPr>
              <w:overflowPunct w:val="0"/>
              <w:autoSpaceDE w:val="0"/>
              <w:autoSpaceDN w:val="0"/>
              <w:adjustRightInd w:val="0"/>
              <w:textAlignment w:val="baseline"/>
              <w:rPr>
                <w:rFonts w:cs="Arial"/>
              </w:rPr>
            </w:pPr>
          </w:p>
        </w:tc>
        <w:tc>
          <w:tcPr>
            <w:tcW w:w="2426" w:type="dxa"/>
            <w:shd w:val="clear" w:color="000000" w:fill="auto"/>
          </w:tcPr>
          <w:p w14:paraId="28974C2A" w14:textId="77777777" w:rsidR="0070547E" w:rsidRPr="007A0E9C" w:rsidRDefault="0070547E" w:rsidP="001A4583">
            <w:pPr>
              <w:overflowPunct w:val="0"/>
              <w:autoSpaceDE w:val="0"/>
              <w:autoSpaceDN w:val="0"/>
              <w:adjustRightInd w:val="0"/>
              <w:textAlignment w:val="baseline"/>
              <w:rPr>
                <w:rFonts w:cs="Arial"/>
              </w:rPr>
            </w:pPr>
          </w:p>
        </w:tc>
        <w:tc>
          <w:tcPr>
            <w:tcW w:w="1565" w:type="dxa"/>
            <w:shd w:val="clear" w:color="000000" w:fill="auto"/>
          </w:tcPr>
          <w:p w14:paraId="4F519FAE" w14:textId="77777777" w:rsidR="0070547E" w:rsidRPr="007A0E9C" w:rsidRDefault="0070547E" w:rsidP="001A4583">
            <w:pPr>
              <w:overflowPunct w:val="0"/>
              <w:autoSpaceDE w:val="0"/>
              <w:autoSpaceDN w:val="0"/>
              <w:adjustRightInd w:val="0"/>
              <w:textAlignment w:val="baseline"/>
              <w:rPr>
                <w:rFonts w:cs="Arial"/>
              </w:rPr>
            </w:pPr>
          </w:p>
        </w:tc>
        <w:tc>
          <w:tcPr>
            <w:tcW w:w="3706" w:type="dxa"/>
            <w:shd w:val="clear" w:color="000000" w:fill="auto"/>
          </w:tcPr>
          <w:p w14:paraId="0967A770" w14:textId="77777777" w:rsidR="0070547E" w:rsidRPr="007A0E9C" w:rsidRDefault="0070547E" w:rsidP="001A4583">
            <w:pPr>
              <w:overflowPunct w:val="0"/>
              <w:autoSpaceDE w:val="0"/>
              <w:autoSpaceDN w:val="0"/>
              <w:adjustRightInd w:val="0"/>
              <w:textAlignment w:val="baseline"/>
              <w:rPr>
                <w:rFonts w:cs="Arial"/>
              </w:rPr>
            </w:pPr>
          </w:p>
        </w:tc>
      </w:tr>
      <w:tr w:rsidR="0070547E" w:rsidRPr="007A0E9C" w14:paraId="5AEDF277" w14:textId="77777777" w:rsidTr="001A4583">
        <w:tc>
          <w:tcPr>
            <w:tcW w:w="2820" w:type="dxa"/>
            <w:shd w:val="clear" w:color="000000" w:fill="auto"/>
          </w:tcPr>
          <w:p w14:paraId="5648CEA7" w14:textId="77777777" w:rsidR="0070547E" w:rsidRPr="007A0E9C" w:rsidRDefault="0070547E" w:rsidP="001A4583">
            <w:pPr>
              <w:overflowPunct w:val="0"/>
              <w:autoSpaceDE w:val="0"/>
              <w:autoSpaceDN w:val="0"/>
              <w:adjustRightInd w:val="0"/>
              <w:textAlignment w:val="baseline"/>
              <w:rPr>
                <w:rFonts w:cs="Arial"/>
              </w:rPr>
            </w:pPr>
          </w:p>
          <w:p w14:paraId="422CCC89" w14:textId="77777777" w:rsidR="0070547E" w:rsidRPr="007A0E9C" w:rsidRDefault="0070547E" w:rsidP="001A4583">
            <w:pPr>
              <w:overflowPunct w:val="0"/>
              <w:autoSpaceDE w:val="0"/>
              <w:autoSpaceDN w:val="0"/>
              <w:adjustRightInd w:val="0"/>
              <w:textAlignment w:val="baseline"/>
              <w:rPr>
                <w:rFonts w:cs="Arial"/>
              </w:rPr>
            </w:pPr>
          </w:p>
          <w:p w14:paraId="4BAF84E0" w14:textId="77777777" w:rsidR="0070547E" w:rsidRPr="007A0E9C" w:rsidRDefault="0070547E" w:rsidP="001A4583">
            <w:pPr>
              <w:overflowPunct w:val="0"/>
              <w:autoSpaceDE w:val="0"/>
              <w:autoSpaceDN w:val="0"/>
              <w:adjustRightInd w:val="0"/>
              <w:textAlignment w:val="baseline"/>
              <w:rPr>
                <w:rFonts w:cs="Arial"/>
              </w:rPr>
            </w:pPr>
          </w:p>
          <w:p w14:paraId="27896ECD" w14:textId="77777777" w:rsidR="0070547E" w:rsidRPr="007A0E9C" w:rsidRDefault="0070547E" w:rsidP="001A4583">
            <w:pPr>
              <w:overflowPunct w:val="0"/>
              <w:autoSpaceDE w:val="0"/>
              <w:autoSpaceDN w:val="0"/>
              <w:adjustRightInd w:val="0"/>
              <w:textAlignment w:val="baseline"/>
              <w:rPr>
                <w:rFonts w:cs="Arial"/>
              </w:rPr>
            </w:pPr>
          </w:p>
        </w:tc>
        <w:tc>
          <w:tcPr>
            <w:tcW w:w="3653" w:type="dxa"/>
            <w:shd w:val="clear" w:color="000000" w:fill="auto"/>
          </w:tcPr>
          <w:p w14:paraId="5E6C77C0" w14:textId="77777777" w:rsidR="0070547E" w:rsidRPr="007A0E9C" w:rsidRDefault="0070547E" w:rsidP="001A4583">
            <w:pPr>
              <w:overflowPunct w:val="0"/>
              <w:autoSpaceDE w:val="0"/>
              <w:autoSpaceDN w:val="0"/>
              <w:adjustRightInd w:val="0"/>
              <w:textAlignment w:val="baseline"/>
              <w:rPr>
                <w:rFonts w:cs="Arial"/>
              </w:rPr>
            </w:pPr>
          </w:p>
        </w:tc>
        <w:tc>
          <w:tcPr>
            <w:tcW w:w="2426" w:type="dxa"/>
            <w:shd w:val="clear" w:color="000000" w:fill="auto"/>
          </w:tcPr>
          <w:p w14:paraId="023AF352" w14:textId="77777777" w:rsidR="0070547E" w:rsidRPr="007A0E9C" w:rsidRDefault="0070547E" w:rsidP="001A4583">
            <w:pPr>
              <w:overflowPunct w:val="0"/>
              <w:autoSpaceDE w:val="0"/>
              <w:autoSpaceDN w:val="0"/>
              <w:adjustRightInd w:val="0"/>
              <w:textAlignment w:val="baseline"/>
              <w:rPr>
                <w:rFonts w:cs="Arial"/>
              </w:rPr>
            </w:pPr>
          </w:p>
        </w:tc>
        <w:tc>
          <w:tcPr>
            <w:tcW w:w="1565" w:type="dxa"/>
            <w:shd w:val="clear" w:color="000000" w:fill="auto"/>
          </w:tcPr>
          <w:p w14:paraId="2A9539DA" w14:textId="77777777" w:rsidR="0070547E" w:rsidRPr="007A0E9C" w:rsidRDefault="0070547E" w:rsidP="001A4583">
            <w:pPr>
              <w:overflowPunct w:val="0"/>
              <w:autoSpaceDE w:val="0"/>
              <w:autoSpaceDN w:val="0"/>
              <w:adjustRightInd w:val="0"/>
              <w:textAlignment w:val="baseline"/>
              <w:rPr>
                <w:rFonts w:cs="Arial"/>
              </w:rPr>
            </w:pPr>
          </w:p>
        </w:tc>
        <w:tc>
          <w:tcPr>
            <w:tcW w:w="3706" w:type="dxa"/>
            <w:shd w:val="clear" w:color="000000" w:fill="auto"/>
          </w:tcPr>
          <w:p w14:paraId="39D9285B" w14:textId="77777777" w:rsidR="0070547E" w:rsidRPr="007A0E9C" w:rsidRDefault="0070547E" w:rsidP="001A4583">
            <w:pPr>
              <w:overflowPunct w:val="0"/>
              <w:autoSpaceDE w:val="0"/>
              <w:autoSpaceDN w:val="0"/>
              <w:adjustRightInd w:val="0"/>
              <w:textAlignment w:val="baseline"/>
              <w:rPr>
                <w:rFonts w:cs="Arial"/>
              </w:rPr>
            </w:pPr>
          </w:p>
        </w:tc>
      </w:tr>
      <w:tr w:rsidR="0070547E" w:rsidRPr="007A0E9C" w14:paraId="057FA344" w14:textId="77777777" w:rsidTr="001A4583">
        <w:tc>
          <w:tcPr>
            <w:tcW w:w="2820" w:type="dxa"/>
            <w:shd w:val="clear" w:color="000000" w:fill="auto"/>
          </w:tcPr>
          <w:p w14:paraId="757B9D0A" w14:textId="77777777" w:rsidR="0070547E" w:rsidRPr="007A0E9C" w:rsidRDefault="0070547E" w:rsidP="001A4583">
            <w:pPr>
              <w:overflowPunct w:val="0"/>
              <w:autoSpaceDE w:val="0"/>
              <w:autoSpaceDN w:val="0"/>
              <w:adjustRightInd w:val="0"/>
              <w:textAlignment w:val="baseline"/>
              <w:rPr>
                <w:rFonts w:cs="Arial"/>
              </w:rPr>
            </w:pPr>
          </w:p>
          <w:p w14:paraId="2244725C" w14:textId="77777777" w:rsidR="0070547E" w:rsidRPr="007A0E9C" w:rsidRDefault="0070547E" w:rsidP="001A4583">
            <w:pPr>
              <w:overflowPunct w:val="0"/>
              <w:autoSpaceDE w:val="0"/>
              <w:autoSpaceDN w:val="0"/>
              <w:adjustRightInd w:val="0"/>
              <w:textAlignment w:val="baseline"/>
              <w:rPr>
                <w:rFonts w:cs="Arial"/>
              </w:rPr>
            </w:pPr>
          </w:p>
          <w:p w14:paraId="36E3F24A" w14:textId="77777777" w:rsidR="0070547E" w:rsidRPr="007A0E9C" w:rsidRDefault="0070547E" w:rsidP="001A4583">
            <w:pPr>
              <w:overflowPunct w:val="0"/>
              <w:autoSpaceDE w:val="0"/>
              <w:autoSpaceDN w:val="0"/>
              <w:adjustRightInd w:val="0"/>
              <w:textAlignment w:val="baseline"/>
              <w:rPr>
                <w:rFonts w:cs="Arial"/>
              </w:rPr>
            </w:pPr>
          </w:p>
          <w:p w14:paraId="61D2C391" w14:textId="77777777" w:rsidR="0070547E" w:rsidRPr="007A0E9C" w:rsidRDefault="0070547E" w:rsidP="001A4583">
            <w:pPr>
              <w:overflowPunct w:val="0"/>
              <w:autoSpaceDE w:val="0"/>
              <w:autoSpaceDN w:val="0"/>
              <w:adjustRightInd w:val="0"/>
              <w:textAlignment w:val="baseline"/>
              <w:rPr>
                <w:rFonts w:cs="Arial"/>
              </w:rPr>
            </w:pPr>
          </w:p>
        </w:tc>
        <w:tc>
          <w:tcPr>
            <w:tcW w:w="3653" w:type="dxa"/>
            <w:shd w:val="clear" w:color="000000" w:fill="auto"/>
          </w:tcPr>
          <w:p w14:paraId="6DA584D7" w14:textId="77777777" w:rsidR="0070547E" w:rsidRPr="007A0E9C" w:rsidRDefault="0070547E" w:rsidP="001A4583">
            <w:pPr>
              <w:overflowPunct w:val="0"/>
              <w:autoSpaceDE w:val="0"/>
              <w:autoSpaceDN w:val="0"/>
              <w:adjustRightInd w:val="0"/>
              <w:textAlignment w:val="baseline"/>
              <w:rPr>
                <w:rFonts w:cs="Arial"/>
              </w:rPr>
            </w:pPr>
          </w:p>
        </w:tc>
        <w:tc>
          <w:tcPr>
            <w:tcW w:w="2426" w:type="dxa"/>
            <w:shd w:val="clear" w:color="000000" w:fill="auto"/>
          </w:tcPr>
          <w:p w14:paraId="01E60CEB" w14:textId="77777777" w:rsidR="0070547E" w:rsidRPr="007A0E9C" w:rsidRDefault="0070547E" w:rsidP="001A4583">
            <w:pPr>
              <w:overflowPunct w:val="0"/>
              <w:autoSpaceDE w:val="0"/>
              <w:autoSpaceDN w:val="0"/>
              <w:adjustRightInd w:val="0"/>
              <w:textAlignment w:val="baseline"/>
              <w:rPr>
                <w:rFonts w:cs="Arial"/>
              </w:rPr>
            </w:pPr>
          </w:p>
        </w:tc>
        <w:tc>
          <w:tcPr>
            <w:tcW w:w="1565" w:type="dxa"/>
            <w:shd w:val="clear" w:color="000000" w:fill="auto"/>
          </w:tcPr>
          <w:p w14:paraId="718A3A8E" w14:textId="77777777" w:rsidR="0070547E" w:rsidRPr="007A0E9C" w:rsidRDefault="0070547E" w:rsidP="001A4583">
            <w:pPr>
              <w:overflowPunct w:val="0"/>
              <w:autoSpaceDE w:val="0"/>
              <w:autoSpaceDN w:val="0"/>
              <w:adjustRightInd w:val="0"/>
              <w:textAlignment w:val="baseline"/>
              <w:rPr>
                <w:rFonts w:cs="Arial"/>
              </w:rPr>
            </w:pPr>
          </w:p>
        </w:tc>
        <w:tc>
          <w:tcPr>
            <w:tcW w:w="3706" w:type="dxa"/>
            <w:shd w:val="clear" w:color="000000" w:fill="auto"/>
          </w:tcPr>
          <w:p w14:paraId="5EF559B7" w14:textId="77777777" w:rsidR="0070547E" w:rsidRPr="007A0E9C" w:rsidRDefault="0070547E" w:rsidP="001A4583">
            <w:pPr>
              <w:overflowPunct w:val="0"/>
              <w:autoSpaceDE w:val="0"/>
              <w:autoSpaceDN w:val="0"/>
              <w:adjustRightInd w:val="0"/>
              <w:textAlignment w:val="baseline"/>
              <w:rPr>
                <w:rFonts w:cs="Arial"/>
              </w:rPr>
            </w:pPr>
          </w:p>
        </w:tc>
      </w:tr>
    </w:tbl>
    <w:p w14:paraId="0CA71CC1" w14:textId="77777777" w:rsidR="0070547E" w:rsidRPr="007A0E9C" w:rsidRDefault="0070547E" w:rsidP="0070547E">
      <w:pPr>
        <w:rPr>
          <w:rFonts w:cs="Arial"/>
        </w:rPr>
      </w:pPr>
    </w:p>
    <w:p w14:paraId="0206E2AC" w14:textId="77777777" w:rsidR="0070547E" w:rsidRPr="007A0E9C" w:rsidRDefault="0070547E" w:rsidP="0070547E">
      <w:pPr>
        <w:rPr>
          <w:rFonts w:cs="Arial"/>
        </w:rPr>
      </w:pPr>
    </w:p>
    <w:p w14:paraId="5D3289B2" w14:textId="77777777" w:rsidR="0070547E" w:rsidRPr="007A0E9C" w:rsidRDefault="0070547E" w:rsidP="0070547E">
      <w:pPr>
        <w:rPr>
          <w:rFonts w:cs="Arial"/>
        </w:rPr>
      </w:pPr>
    </w:p>
    <w:p w14:paraId="2114E6F1" w14:textId="77777777" w:rsidR="00565F06" w:rsidRDefault="00565F06"/>
    <w:sectPr w:rsidR="00565F06" w:rsidSect="009B2625">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FDBB0" w14:textId="77777777" w:rsidR="00A05C77" w:rsidRDefault="00A05C77" w:rsidP="0070547E">
      <w:r>
        <w:separator/>
      </w:r>
    </w:p>
  </w:endnote>
  <w:endnote w:type="continuationSeparator" w:id="0">
    <w:p w14:paraId="78B6F1D6" w14:textId="77777777" w:rsidR="00A05C77" w:rsidRDefault="00A05C77" w:rsidP="0070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7AF49" w14:textId="77777777" w:rsidR="00FF7759" w:rsidRDefault="00241EA6" w:rsidP="00E87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1C61B4" w14:textId="77777777" w:rsidR="00FF7759" w:rsidRDefault="00A05C77" w:rsidP="00E87A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EC3C5" w14:textId="77777777" w:rsidR="00FF7759" w:rsidRPr="00D910EC" w:rsidRDefault="00241EA6" w:rsidP="00E87AA3">
    <w:pPr>
      <w:pStyle w:val="Footer"/>
      <w:framePr w:wrap="around" w:vAnchor="text" w:hAnchor="margin" w:xAlign="right" w:y="1"/>
      <w:rPr>
        <w:rStyle w:val="PageNumber"/>
        <w:rFonts w:ascii="Trebuchet MS" w:hAnsi="Trebuchet MS"/>
        <w:sz w:val="16"/>
        <w:szCs w:val="16"/>
      </w:rPr>
    </w:pPr>
    <w:r w:rsidRPr="00D910EC">
      <w:rPr>
        <w:rStyle w:val="PageNumber"/>
        <w:rFonts w:ascii="Trebuchet MS" w:hAnsi="Trebuchet MS"/>
        <w:sz w:val="16"/>
        <w:szCs w:val="16"/>
      </w:rPr>
      <w:fldChar w:fldCharType="begin"/>
    </w:r>
    <w:r w:rsidRPr="00D910EC">
      <w:rPr>
        <w:rStyle w:val="PageNumber"/>
        <w:rFonts w:ascii="Trebuchet MS" w:hAnsi="Trebuchet MS"/>
        <w:sz w:val="16"/>
        <w:szCs w:val="16"/>
      </w:rPr>
      <w:instrText xml:space="preserve">PAGE  </w:instrText>
    </w:r>
    <w:r w:rsidRPr="00D910EC">
      <w:rPr>
        <w:rStyle w:val="PageNumber"/>
        <w:rFonts w:ascii="Trebuchet MS" w:hAnsi="Trebuchet MS"/>
        <w:sz w:val="16"/>
        <w:szCs w:val="16"/>
      </w:rPr>
      <w:fldChar w:fldCharType="separate"/>
    </w:r>
    <w:r>
      <w:rPr>
        <w:rStyle w:val="PageNumber"/>
        <w:rFonts w:ascii="Trebuchet MS" w:hAnsi="Trebuchet MS"/>
        <w:noProof/>
        <w:sz w:val="16"/>
        <w:szCs w:val="16"/>
      </w:rPr>
      <w:t>6</w:t>
    </w:r>
    <w:r w:rsidRPr="00D910EC">
      <w:rPr>
        <w:rStyle w:val="PageNumber"/>
        <w:rFonts w:ascii="Trebuchet MS" w:hAnsi="Trebuchet MS"/>
        <w:sz w:val="16"/>
        <w:szCs w:val="16"/>
      </w:rPr>
      <w:fldChar w:fldCharType="end"/>
    </w:r>
  </w:p>
  <w:p w14:paraId="4AC91A28" w14:textId="3856B832" w:rsidR="00FF7759" w:rsidRPr="006F60C0" w:rsidRDefault="00241EA6" w:rsidP="00034EC9">
    <w:pPr>
      <w:pStyle w:val="Footer"/>
      <w:ind w:right="360"/>
      <w:rPr>
        <w:rFonts w:ascii="Trebuchet MS" w:hAnsi="Trebuchet MS"/>
        <w:sz w:val="16"/>
        <w:szCs w:val="16"/>
      </w:rPr>
    </w:pPr>
    <w:r>
      <w:rPr>
        <w:rFonts w:ascii="Trebuchet MS" w:hAnsi="Trebuchet M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03A2" w14:textId="77777777" w:rsidR="0070547E" w:rsidRDefault="00705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C89A4" w14:textId="77777777" w:rsidR="00A05C77" w:rsidRDefault="00A05C77" w:rsidP="0070547E">
      <w:r>
        <w:separator/>
      </w:r>
    </w:p>
  </w:footnote>
  <w:footnote w:type="continuationSeparator" w:id="0">
    <w:p w14:paraId="38B0B8BC" w14:textId="77777777" w:rsidR="00A05C77" w:rsidRDefault="00A05C77" w:rsidP="00705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1AD3" w14:textId="77777777" w:rsidR="0070547E" w:rsidRDefault="00705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C302" w14:textId="153E67F2" w:rsidR="004D370E" w:rsidRDefault="0070547E">
    <w:pPr>
      <w:pStyle w:val="Header"/>
    </w:pPr>
    <w:r>
      <w:rPr>
        <w:noProof/>
      </w:rPr>
      <w:drawing>
        <wp:inline distT="0" distB="0" distL="0" distR="0" wp14:anchorId="4EBB9B07" wp14:editId="62BA0428">
          <wp:extent cx="1573923" cy="623331"/>
          <wp:effectExtent l="0" t="0" r="7620" b="571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91054" cy="630115"/>
                  </a:xfrm>
                  <a:prstGeom prst="rect">
                    <a:avLst/>
                  </a:prstGeom>
                </pic:spPr>
              </pic:pic>
            </a:graphicData>
          </a:graphic>
        </wp:inline>
      </w:drawing>
    </w:r>
  </w:p>
  <w:p w14:paraId="16267A98" w14:textId="77777777" w:rsidR="0070547E" w:rsidRDefault="00705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B477" w14:textId="77777777" w:rsidR="0070547E" w:rsidRDefault="00705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74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8654BC"/>
    <w:multiLevelType w:val="hybridMultilevel"/>
    <w:tmpl w:val="8F067F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F29777E"/>
    <w:multiLevelType w:val="multilevel"/>
    <w:tmpl w:val="DC14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E721E"/>
    <w:multiLevelType w:val="hybridMultilevel"/>
    <w:tmpl w:val="6DFA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21EDF"/>
    <w:multiLevelType w:val="hybridMultilevel"/>
    <w:tmpl w:val="0E9A9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74430A"/>
    <w:multiLevelType w:val="hybridMultilevel"/>
    <w:tmpl w:val="C3DED12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6" w15:restartNumberingAfterBreak="0">
    <w:nsid w:val="7B385866"/>
    <w:multiLevelType w:val="multilevel"/>
    <w:tmpl w:val="2F5439A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06"/>
    <w:rsid w:val="00241EA6"/>
    <w:rsid w:val="002773D8"/>
    <w:rsid w:val="002A07C2"/>
    <w:rsid w:val="002C0E57"/>
    <w:rsid w:val="00565F06"/>
    <w:rsid w:val="005804D9"/>
    <w:rsid w:val="00583E32"/>
    <w:rsid w:val="0070547E"/>
    <w:rsid w:val="00756DD7"/>
    <w:rsid w:val="00A05C77"/>
    <w:rsid w:val="00A1242E"/>
    <w:rsid w:val="00AB0E2D"/>
    <w:rsid w:val="00EB4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23BF8"/>
  <w15:chartTrackingRefBased/>
  <w15:docId w15:val="{42EB2357-E900-469C-BC97-FD5B1635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7E"/>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qFormat/>
    <w:rsid w:val="0070547E"/>
    <w:pPr>
      <w:keepNext/>
      <w:spacing w:before="240" w:after="60"/>
      <w:outlineLvl w:val="0"/>
    </w:pPr>
    <w:rPr>
      <w:rFonts w:ascii="Arial Black" w:hAnsi="Arial Black"/>
      <w:b/>
      <w:bCs/>
      <w:kern w:val="32"/>
      <w:sz w:val="32"/>
      <w:szCs w:val="32"/>
    </w:rPr>
  </w:style>
  <w:style w:type="paragraph" w:styleId="Heading2">
    <w:name w:val="heading 2"/>
    <w:basedOn w:val="Normal"/>
    <w:next w:val="Normal"/>
    <w:link w:val="Heading2Char"/>
    <w:qFormat/>
    <w:rsid w:val="0070547E"/>
    <w:pPr>
      <w:keepNext/>
      <w:outlineLvl w:val="1"/>
    </w:pPr>
    <w:rPr>
      <w:rFonts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47E"/>
    <w:rPr>
      <w:rFonts w:ascii="Arial Black" w:eastAsia="Times New Roman" w:hAnsi="Arial Black" w:cs="Times New Roman"/>
      <w:b/>
      <w:bCs/>
      <w:kern w:val="32"/>
      <w:sz w:val="32"/>
      <w:szCs w:val="32"/>
      <w:lang w:eastAsia="en-GB"/>
    </w:rPr>
  </w:style>
  <w:style w:type="character" w:customStyle="1" w:styleId="Heading2Char">
    <w:name w:val="Heading 2 Char"/>
    <w:basedOn w:val="DefaultParagraphFont"/>
    <w:link w:val="Heading2"/>
    <w:rsid w:val="0070547E"/>
    <w:rPr>
      <w:rFonts w:ascii="Arial" w:eastAsia="Times New Roman" w:hAnsi="Arial" w:cs="Arial"/>
      <w:b/>
      <w:bCs/>
      <w:sz w:val="24"/>
      <w:szCs w:val="24"/>
    </w:rPr>
  </w:style>
  <w:style w:type="character" w:styleId="Hyperlink">
    <w:name w:val="Hyperlink"/>
    <w:uiPriority w:val="99"/>
    <w:rsid w:val="0070547E"/>
    <w:rPr>
      <w:color w:val="0000FF"/>
      <w:u w:val="single"/>
    </w:rPr>
  </w:style>
  <w:style w:type="table" w:styleId="TableGrid">
    <w:name w:val="Table Grid"/>
    <w:basedOn w:val="TableNormal"/>
    <w:rsid w:val="007054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0547E"/>
    <w:pPr>
      <w:spacing w:after="120"/>
    </w:pPr>
    <w:rPr>
      <w:rFonts w:ascii="Times New Roman" w:hAnsi="Times New Roman"/>
      <w:sz w:val="24"/>
      <w:szCs w:val="24"/>
    </w:rPr>
  </w:style>
  <w:style w:type="character" w:customStyle="1" w:styleId="BodyTextChar">
    <w:name w:val="Body Text Char"/>
    <w:basedOn w:val="DefaultParagraphFont"/>
    <w:link w:val="BodyText"/>
    <w:rsid w:val="0070547E"/>
    <w:rPr>
      <w:rFonts w:ascii="Times New Roman" w:eastAsia="Times New Roman" w:hAnsi="Times New Roman" w:cs="Times New Roman"/>
      <w:sz w:val="24"/>
      <w:szCs w:val="24"/>
      <w:lang w:eastAsia="en-GB"/>
    </w:rPr>
  </w:style>
  <w:style w:type="paragraph" w:styleId="Footer">
    <w:name w:val="footer"/>
    <w:basedOn w:val="Normal"/>
    <w:link w:val="FooterChar"/>
    <w:rsid w:val="0070547E"/>
    <w:pPr>
      <w:tabs>
        <w:tab w:val="center" w:pos="4153"/>
        <w:tab w:val="right" w:pos="8306"/>
      </w:tabs>
    </w:pPr>
    <w:rPr>
      <w:rFonts w:ascii="Times New Roman" w:hAnsi="Times New Roman"/>
      <w:sz w:val="24"/>
      <w:szCs w:val="24"/>
      <w:lang w:eastAsia="en-US"/>
    </w:rPr>
  </w:style>
  <w:style w:type="character" w:customStyle="1" w:styleId="FooterChar">
    <w:name w:val="Footer Char"/>
    <w:basedOn w:val="DefaultParagraphFont"/>
    <w:link w:val="Footer"/>
    <w:rsid w:val="0070547E"/>
    <w:rPr>
      <w:rFonts w:ascii="Times New Roman" w:eastAsia="Times New Roman" w:hAnsi="Times New Roman" w:cs="Times New Roman"/>
      <w:sz w:val="24"/>
      <w:szCs w:val="24"/>
    </w:rPr>
  </w:style>
  <w:style w:type="character" w:styleId="PageNumber">
    <w:name w:val="page number"/>
    <w:basedOn w:val="DefaultParagraphFont"/>
    <w:rsid w:val="0070547E"/>
  </w:style>
  <w:style w:type="paragraph" w:styleId="Header">
    <w:name w:val="header"/>
    <w:basedOn w:val="Normal"/>
    <w:link w:val="HeaderChar"/>
    <w:uiPriority w:val="99"/>
    <w:rsid w:val="0070547E"/>
    <w:pPr>
      <w:tabs>
        <w:tab w:val="center" w:pos="4153"/>
        <w:tab w:val="right" w:pos="8306"/>
      </w:tabs>
    </w:pPr>
  </w:style>
  <w:style w:type="character" w:customStyle="1" w:styleId="HeaderChar">
    <w:name w:val="Header Char"/>
    <w:basedOn w:val="DefaultParagraphFont"/>
    <w:link w:val="Header"/>
    <w:uiPriority w:val="99"/>
    <w:rsid w:val="0070547E"/>
    <w:rPr>
      <w:rFonts w:ascii="Arial" w:eastAsia="Times New Roman" w:hAnsi="Arial" w:cs="Times New Roman"/>
      <w:lang w:eastAsia="en-GB"/>
    </w:rPr>
  </w:style>
  <w:style w:type="paragraph" w:styleId="ListParagraph">
    <w:name w:val="List Paragraph"/>
    <w:basedOn w:val="Normal"/>
    <w:uiPriority w:val="34"/>
    <w:qFormat/>
    <w:rsid w:val="0070547E"/>
    <w:pPr>
      <w:spacing w:before="100" w:beforeAutospacing="1" w:after="100" w:afterAutospacing="1"/>
      <w:ind w:left="720"/>
    </w:pPr>
    <w:rPr>
      <w:rFonts w:eastAsia="Calibri" w:cs="Arial"/>
      <w:sz w:val="24"/>
      <w:szCs w:val="24"/>
    </w:rPr>
  </w:style>
  <w:style w:type="paragraph" w:styleId="CommentText">
    <w:name w:val="annotation text"/>
    <w:basedOn w:val="Normal"/>
    <w:link w:val="CommentTextChar"/>
    <w:uiPriority w:val="99"/>
    <w:rsid w:val="0070547E"/>
    <w:rPr>
      <w:sz w:val="20"/>
      <w:szCs w:val="20"/>
    </w:rPr>
  </w:style>
  <w:style w:type="character" w:customStyle="1" w:styleId="CommentTextChar">
    <w:name w:val="Comment Text Char"/>
    <w:basedOn w:val="DefaultParagraphFont"/>
    <w:link w:val="CommentText"/>
    <w:uiPriority w:val="99"/>
    <w:rsid w:val="0070547E"/>
    <w:rPr>
      <w:rFonts w:ascii="Arial" w:eastAsia="Times New Roman" w:hAnsi="Arial" w:cs="Times New Roman"/>
      <w:sz w:val="20"/>
      <w:szCs w:val="20"/>
      <w:lang w:eastAsia="en-GB"/>
    </w:rPr>
  </w:style>
  <w:style w:type="paragraph" w:styleId="NormalWeb">
    <w:name w:val="Normal (Web)"/>
    <w:basedOn w:val="Normal"/>
    <w:uiPriority w:val="99"/>
    <w:unhideWhenUsed/>
    <w:rsid w:val="0070547E"/>
    <w:rPr>
      <w:rFonts w:cs="Arial"/>
      <w:sz w:val="24"/>
      <w:szCs w:val="24"/>
    </w:rPr>
  </w:style>
  <w:style w:type="paragraph" w:customStyle="1" w:styleId="lead">
    <w:name w:val="lead"/>
    <w:basedOn w:val="Normal"/>
    <w:rsid w:val="0070547E"/>
    <w:rPr>
      <w:rFonts w:cs="Arial"/>
      <w:sz w:val="30"/>
      <w:szCs w:val="30"/>
    </w:rPr>
  </w:style>
  <w:style w:type="character" w:styleId="UnresolvedMention">
    <w:name w:val="Unresolved Mention"/>
    <w:basedOn w:val="DefaultParagraphFont"/>
    <w:uiPriority w:val="99"/>
    <w:semiHidden/>
    <w:unhideWhenUsed/>
    <w:rsid w:val="00A1242E"/>
    <w:rPr>
      <w:color w:val="605E5C"/>
      <w:shd w:val="clear" w:color="auto" w:fill="E1DFDD"/>
    </w:rPr>
  </w:style>
  <w:style w:type="character" w:styleId="FollowedHyperlink">
    <w:name w:val="FollowedHyperlink"/>
    <w:basedOn w:val="DefaultParagraphFont"/>
    <w:uiPriority w:val="99"/>
    <w:semiHidden/>
    <w:unhideWhenUsed/>
    <w:rsid w:val="00A1242E"/>
    <w:rPr>
      <w:color w:val="954F72" w:themeColor="followedHyperlink"/>
      <w:u w:val="single"/>
    </w:rPr>
  </w:style>
  <w:style w:type="paragraph" w:customStyle="1" w:styleId="paragraph">
    <w:name w:val="paragraph"/>
    <w:basedOn w:val="Normal"/>
    <w:rsid w:val="00A1242E"/>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A1242E"/>
  </w:style>
  <w:style w:type="character" w:styleId="Strong">
    <w:name w:val="Strong"/>
    <w:basedOn w:val="DefaultParagraphFont"/>
    <w:uiPriority w:val="22"/>
    <w:qFormat/>
    <w:rsid w:val="00A12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8957">
      <w:bodyDiv w:val="1"/>
      <w:marLeft w:val="0"/>
      <w:marRight w:val="0"/>
      <w:marTop w:val="0"/>
      <w:marBottom w:val="0"/>
      <w:divBdr>
        <w:top w:val="none" w:sz="0" w:space="0" w:color="auto"/>
        <w:left w:val="none" w:sz="0" w:space="0" w:color="auto"/>
        <w:bottom w:val="none" w:sz="0" w:space="0" w:color="auto"/>
        <w:right w:val="none" w:sz="0" w:space="0" w:color="auto"/>
      </w:divBdr>
    </w:div>
    <w:div w:id="494801420">
      <w:bodyDiv w:val="1"/>
      <w:marLeft w:val="0"/>
      <w:marRight w:val="0"/>
      <w:marTop w:val="0"/>
      <w:marBottom w:val="0"/>
      <w:divBdr>
        <w:top w:val="none" w:sz="0" w:space="0" w:color="auto"/>
        <w:left w:val="none" w:sz="0" w:space="0" w:color="auto"/>
        <w:bottom w:val="none" w:sz="0" w:space="0" w:color="auto"/>
        <w:right w:val="none" w:sz="0" w:space="0" w:color="auto"/>
      </w:divBdr>
    </w:div>
    <w:div w:id="1291548006">
      <w:bodyDiv w:val="1"/>
      <w:marLeft w:val="0"/>
      <w:marRight w:val="0"/>
      <w:marTop w:val="0"/>
      <w:marBottom w:val="0"/>
      <w:divBdr>
        <w:top w:val="none" w:sz="0" w:space="0" w:color="auto"/>
        <w:left w:val="none" w:sz="0" w:space="0" w:color="auto"/>
        <w:bottom w:val="none" w:sz="0" w:space="0" w:color="auto"/>
        <w:right w:val="none" w:sz="0" w:space="0" w:color="auto"/>
      </w:divBdr>
      <w:divsChild>
        <w:div w:id="367535636">
          <w:marLeft w:val="0"/>
          <w:marRight w:val="0"/>
          <w:marTop w:val="0"/>
          <w:marBottom w:val="0"/>
          <w:divBdr>
            <w:top w:val="none" w:sz="0" w:space="0" w:color="auto"/>
            <w:left w:val="none" w:sz="0" w:space="0" w:color="auto"/>
            <w:bottom w:val="none" w:sz="0" w:space="0" w:color="auto"/>
            <w:right w:val="none" w:sz="0" w:space="0" w:color="auto"/>
          </w:divBdr>
          <w:divsChild>
            <w:div w:id="1746217173">
              <w:marLeft w:val="0"/>
              <w:marRight w:val="0"/>
              <w:marTop w:val="100"/>
              <w:marBottom w:val="100"/>
              <w:divBdr>
                <w:top w:val="none" w:sz="0" w:space="0" w:color="auto"/>
                <w:left w:val="none" w:sz="0" w:space="0" w:color="auto"/>
                <w:bottom w:val="none" w:sz="0" w:space="0" w:color="auto"/>
                <w:right w:val="none" w:sz="0" w:space="0" w:color="auto"/>
              </w:divBdr>
              <w:divsChild>
                <w:div w:id="920723928">
                  <w:marLeft w:val="-540"/>
                  <w:marRight w:val="0"/>
                  <w:marTop w:val="0"/>
                  <w:marBottom w:val="0"/>
                  <w:divBdr>
                    <w:top w:val="none" w:sz="0" w:space="0" w:color="auto"/>
                    <w:left w:val="none" w:sz="0" w:space="0" w:color="auto"/>
                    <w:bottom w:val="none" w:sz="0" w:space="0" w:color="auto"/>
                    <w:right w:val="none" w:sz="0" w:space="0" w:color="auto"/>
                  </w:divBdr>
                  <w:divsChild>
                    <w:div w:id="2015496671">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sChild>
                            <w:div w:id="143178103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sChild>
                                    <w:div w:id="1632831301">
                                      <w:marLeft w:val="0"/>
                                      <w:marRight w:val="0"/>
                                      <w:marTop w:val="0"/>
                                      <w:marBottom w:val="0"/>
                                      <w:divBdr>
                                        <w:top w:val="single" w:sz="2" w:space="27" w:color="auto"/>
                                        <w:left w:val="single" w:sz="48" w:space="27" w:color="auto"/>
                                        <w:bottom w:val="single" w:sz="2" w:space="27" w:color="auto"/>
                                        <w:right w:val="single" w:sz="48" w:space="27" w:color="auto"/>
                                      </w:divBdr>
                                      <w:divsChild>
                                        <w:div w:id="104427150">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119991">
          <w:marLeft w:val="0"/>
          <w:marRight w:val="0"/>
          <w:marTop w:val="0"/>
          <w:marBottom w:val="0"/>
          <w:divBdr>
            <w:top w:val="none" w:sz="0" w:space="0" w:color="auto"/>
            <w:left w:val="none" w:sz="0" w:space="0" w:color="auto"/>
            <w:bottom w:val="none" w:sz="0" w:space="0" w:color="auto"/>
            <w:right w:val="none" w:sz="0" w:space="0" w:color="auto"/>
          </w:divBdr>
          <w:divsChild>
            <w:div w:id="577905381">
              <w:marLeft w:val="0"/>
              <w:marRight w:val="0"/>
              <w:marTop w:val="100"/>
              <w:marBottom w:val="100"/>
              <w:divBdr>
                <w:top w:val="none" w:sz="0" w:space="0" w:color="auto"/>
                <w:left w:val="none" w:sz="0" w:space="0" w:color="auto"/>
                <w:bottom w:val="none" w:sz="0" w:space="0" w:color="auto"/>
                <w:right w:val="none" w:sz="0" w:space="0" w:color="auto"/>
              </w:divBdr>
              <w:divsChild>
                <w:div w:id="1434666156">
                  <w:marLeft w:val="-540"/>
                  <w:marRight w:val="0"/>
                  <w:marTop w:val="0"/>
                  <w:marBottom w:val="0"/>
                  <w:divBdr>
                    <w:top w:val="none" w:sz="0" w:space="0" w:color="auto"/>
                    <w:left w:val="none" w:sz="0" w:space="0" w:color="auto"/>
                    <w:bottom w:val="none" w:sz="0" w:space="0" w:color="auto"/>
                    <w:right w:val="none" w:sz="0" w:space="0" w:color="auto"/>
                  </w:divBdr>
                  <w:divsChild>
                    <w:div w:id="1610699023">
                      <w:marLeft w:val="0"/>
                      <w:marRight w:val="0"/>
                      <w:marTop w:val="0"/>
                      <w:marBottom w:val="0"/>
                      <w:divBdr>
                        <w:top w:val="none" w:sz="0" w:space="0" w:color="auto"/>
                        <w:left w:val="none" w:sz="0" w:space="0" w:color="auto"/>
                        <w:bottom w:val="none" w:sz="0" w:space="0" w:color="auto"/>
                        <w:right w:val="none" w:sz="0" w:space="0" w:color="auto"/>
                      </w:divBdr>
                      <w:divsChild>
                        <w:div w:id="589778345">
                          <w:marLeft w:val="0"/>
                          <w:marRight w:val="0"/>
                          <w:marTop w:val="0"/>
                          <w:marBottom w:val="0"/>
                          <w:divBdr>
                            <w:top w:val="none" w:sz="0" w:space="0" w:color="auto"/>
                            <w:left w:val="none" w:sz="0" w:space="0" w:color="auto"/>
                            <w:bottom w:val="none" w:sz="0" w:space="0" w:color="auto"/>
                            <w:right w:val="none" w:sz="0" w:space="0" w:color="auto"/>
                          </w:divBdr>
                          <w:divsChild>
                            <w:div w:id="120730462">
                              <w:marLeft w:val="0"/>
                              <w:marRight w:val="0"/>
                              <w:marTop w:val="0"/>
                              <w:marBottom w:val="0"/>
                              <w:divBdr>
                                <w:top w:val="none" w:sz="0" w:space="0" w:color="auto"/>
                                <w:left w:val="none" w:sz="0" w:space="0" w:color="auto"/>
                                <w:bottom w:val="none" w:sz="0" w:space="0" w:color="auto"/>
                                <w:right w:val="none" w:sz="0" w:space="0" w:color="auto"/>
                              </w:divBdr>
                              <w:divsChild>
                                <w:div w:id="1509297180">
                                  <w:marLeft w:val="0"/>
                                  <w:marRight w:val="0"/>
                                  <w:marTop w:val="0"/>
                                  <w:marBottom w:val="0"/>
                                  <w:divBdr>
                                    <w:top w:val="none" w:sz="0" w:space="0" w:color="auto"/>
                                    <w:left w:val="none" w:sz="0" w:space="0" w:color="auto"/>
                                    <w:bottom w:val="none" w:sz="0" w:space="0" w:color="auto"/>
                                    <w:right w:val="none" w:sz="0" w:space="0" w:color="auto"/>
                                  </w:divBdr>
                                  <w:divsChild>
                                    <w:div w:id="784424502">
                                      <w:marLeft w:val="0"/>
                                      <w:marRight w:val="0"/>
                                      <w:marTop w:val="0"/>
                                      <w:marBottom w:val="0"/>
                                      <w:divBdr>
                                        <w:top w:val="single" w:sz="2" w:space="27" w:color="auto"/>
                                        <w:left w:val="single" w:sz="48" w:space="27" w:color="auto"/>
                                        <w:bottom w:val="single" w:sz="2" w:space="27" w:color="auto"/>
                                        <w:right w:val="single" w:sz="48" w:space="27" w:color="auto"/>
                                      </w:divBdr>
                                      <w:divsChild>
                                        <w:div w:id="1734698501">
                                          <w:marLeft w:val="0"/>
                                          <w:marRight w:val="0"/>
                                          <w:marTop w:val="0"/>
                                          <w:marBottom w:val="0"/>
                                          <w:divBdr>
                                            <w:top w:val="none" w:sz="0" w:space="0" w:color="auto"/>
                                            <w:left w:val="none" w:sz="0" w:space="0" w:color="auto"/>
                                            <w:bottom w:val="none" w:sz="0" w:space="0" w:color="auto"/>
                                            <w:right w:val="none" w:sz="0" w:space="0" w:color="auto"/>
                                          </w:divBdr>
                                          <w:divsChild>
                                            <w:div w:id="1659730401">
                                              <w:marLeft w:val="0"/>
                                              <w:marRight w:val="0"/>
                                              <w:marTop w:val="0"/>
                                              <w:marBottom w:val="0"/>
                                              <w:divBdr>
                                                <w:top w:val="none" w:sz="0" w:space="0" w:color="auto"/>
                                                <w:left w:val="none" w:sz="0" w:space="0" w:color="auto"/>
                                                <w:bottom w:val="none" w:sz="0" w:space="0" w:color="auto"/>
                                                <w:right w:val="none" w:sz="0" w:space="0" w:color="auto"/>
                                              </w:divBdr>
                                            </w:div>
                                          </w:divsChild>
                                        </w:div>
                                        <w:div w:id="1648709155">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894865">
          <w:marLeft w:val="0"/>
          <w:marRight w:val="0"/>
          <w:marTop w:val="0"/>
          <w:marBottom w:val="0"/>
          <w:divBdr>
            <w:top w:val="none" w:sz="0" w:space="0" w:color="auto"/>
            <w:left w:val="none" w:sz="0" w:space="0" w:color="auto"/>
            <w:bottom w:val="none" w:sz="0" w:space="0" w:color="auto"/>
            <w:right w:val="none" w:sz="0" w:space="0" w:color="auto"/>
          </w:divBdr>
          <w:divsChild>
            <w:div w:id="1719669107">
              <w:marLeft w:val="0"/>
              <w:marRight w:val="0"/>
              <w:marTop w:val="100"/>
              <w:marBottom w:val="100"/>
              <w:divBdr>
                <w:top w:val="none" w:sz="0" w:space="0" w:color="auto"/>
                <w:left w:val="none" w:sz="0" w:space="0" w:color="auto"/>
                <w:bottom w:val="none" w:sz="0" w:space="0" w:color="auto"/>
                <w:right w:val="none" w:sz="0" w:space="0" w:color="auto"/>
              </w:divBdr>
              <w:divsChild>
                <w:div w:id="1291934562">
                  <w:marLeft w:val="-540"/>
                  <w:marRight w:val="0"/>
                  <w:marTop w:val="0"/>
                  <w:marBottom w:val="0"/>
                  <w:divBdr>
                    <w:top w:val="none" w:sz="0" w:space="0" w:color="auto"/>
                    <w:left w:val="none" w:sz="0" w:space="0" w:color="auto"/>
                    <w:bottom w:val="none" w:sz="0" w:space="0" w:color="auto"/>
                    <w:right w:val="none" w:sz="0" w:space="0" w:color="auto"/>
                  </w:divBdr>
                  <w:divsChild>
                    <w:div w:id="1240095222">
                      <w:marLeft w:val="0"/>
                      <w:marRight w:val="0"/>
                      <w:marTop w:val="0"/>
                      <w:marBottom w:val="0"/>
                      <w:divBdr>
                        <w:top w:val="none" w:sz="0" w:space="0" w:color="auto"/>
                        <w:left w:val="none" w:sz="0" w:space="0" w:color="auto"/>
                        <w:bottom w:val="none" w:sz="0" w:space="0" w:color="auto"/>
                        <w:right w:val="none" w:sz="0" w:space="0" w:color="auto"/>
                      </w:divBdr>
                      <w:divsChild>
                        <w:div w:id="83838909">
                          <w:marLeft w:val="0"/>
                          <w:marRight w:val="0"/>
                          <w:marTop w:val="0"/>
                          <w:marBottom w:val="0"/>
                          <w:divBdr>
                            <w:top w:val="none" w:sz="0" w:space="0" w:color="auto"/>
                            <w:left w:val="none" w:sz="0" w:space="0" w:color="auto"/>
                            <w:bottom w:val="none" w:sz="0" w:space="0" w:color="auto"/>
                            <w:right w:val="none" w:sz="0" w:space="0" w:color="auto"/>
                          </w:divBdr>
                          <w:divsChild>
                            <w:div w:id="1406345248">
                              <w:marLeft w:val="0"/>
                              <w:marRight w:val="0"/>
                              <w:marTop w:val="0"/>
                              <w:marBottom w:val="0"/>
                              <w:divBdr>
                                <w:top w:val="none" w:sz="0" w:space="0" w:color="auto"/>
                                <w:left w:val="none" w:sz="0" w:space="0" w:color="auto"/>
                                <w:bottom w:val="none" w:sz="0" w:space="0" w:color="auto"/>
                                <w:right w:val="none" w:sz="0" w:space="0" w:color="auto"/>
                              </w:divBdr>
                              <w:divsChild>
                                <w:div w:id="1137839110">
                                  <w:marLeft w:val="0"/>
                                  <w:marRight w:val="0"/>
                                  <w:marTop w:val="0"/>
                                  <w:marBottom w:val="0"/>
                                  <w:divBdr>
                                    <w:top w:val="none" w:sz="0" w:space="0" w:color="auto"/>
                                    <w:left w:val="none" w:sz="0" w:space="0" w:color="auto"/>
                                    <w:bottom w:val="none" w:sz="0" w:space="0" w:color="auto"/>
                                    <w:right w:val="none" w:sz="0" w:space="0" w:color="auto"/>
                                  </w:divBdr>
                                  <w:divsChild>
                                    <w:div w:id="2107843234">
                                      <w:marLeft w:val="0"/>
                                      <w:marRight w:val="0"/>
                                      <w:marTop w:val="0"/>
                                      <w:marBottom w:val="0"/>
                                      <w:divBdr>
                                        <w:top w:val="none" w:sz="0" w:space="0" w:color="auto"/>
                                        <w:left w:val="none" w:sz="0" w:space="0" w:color="auto"/>
                                        <w:bottom w:val="none" w:sz="0" w:space="0" w:color="auto"/>
                                        <w:right w:val="none" w:sz="0" w:space="0" w:color="auto"/>
                                      </w:divBdr>
                                      <w:divsChild>
                                        <w:div w:id="589509315">
                                          <w:blockQuote w:val="1"/>
                                          <w:marLeft w:val="0"/>
                                          <w:marRight w:val="0"/>
                                          <w:marTop w:val="100"/>
                                          <w:marBottom w:val="540"/>
                                          <w:divBdr>
                                            <w:top w:val="none" w:sz="0" w:space="0" w:color="E9514E"/>
                                            <w:left w:val="single" w:sz="12" w:space="27" w:color="E9514E"/>
                                            <w:bottom w:val="none" w:sz="0" w:space="0" w:color="E9514E"/>
                                            <w:right w:val="none" w:sz="0" w:space="0" w:color="E9514E"/>
                                          </w:divBdr>
                                        </w:div>
                                      </w:divsChild>
                                    </w:div>
                                  </w:divsChild>
                                </w:div>
                              </w:divsChild>
                            </w:div>
                          </w:divsChild>
                        </w:div>
                      </w:divsChild>
                    </w:div>
                  </w:divsChild>
                </w:div>
              </w:divsChild>
            </w:div>
          </w:divsChild>
        </w:div>
        <w:div w:id="847059104">
          <w:marLeft w:val="0"/>
          <w:marRight w:val="0"/>
          <w:marTop w:val="0"/>
          <w:marBottom w:val="0"/>
          <w:divBdr>
            <w:top w:val="none" w:sz="0" w:space="0" w:color="auto"/>
            <w:left w:val="none" w:sz="0" w:space="0" w:color="auto"/>
            <w:bottom w:val="none" w:sz="0" w:space="0" w:color="auto"/>
            <w:right w:val="none" w:sz="0" w:space="0" w:color="auto"/>
          </w:divBdr>
          <w:divsChild>
            <w:div w:id="1192038552">
              <w:marLeft w:val="0"/>
              <w:marRight w:val="0"/>
              <w:marTop w:val="100"/>
              <w:marBottom w:val="100"/>
              <w:divBdr>
                <w:top w:val="none" w:sz="0" w:space="0" w:color="auto"/>
                <w:left w:val="none" w:sz="0" w:space="0" w:color="auto"/>
                <w:bottom w:val="none" w:sz="0" w:space="0" w:color="auto"/>
                <w:right w:val="none" w:sz="0" w:space="0" w:color="auto"/>
              </w:divBdr>
              <w:divsChild>
                <w:div w:id="2040036753">
                  <w:marLeft w:val="-540"/>
                  <w:marRight w:val="0"/>
                  <w:marTop w:val="0"/>
                  <w:marBottom w:val="0"/>
                  <w:divBdr>
                    <w:top w:val="none" w:sz="0" w:space="0" w:color="auto"/>
                    <w:left w:val="none" w:sz="0" w:space="0" w:color="auto"/>
                    <w:bottom w:val="none" w:sz="0" w:space="0" w:color="auto"/>
                    <w:right w:val="none" w:sz="0" w:space="0" w:color="auto"/>
                  </w:divBdr>
                  <w:divsChild>
                    <w:div w:id="456723250">
                      <w:marLeft w:val="0"/>
                      <w:marRight w:val="0"/>
                      <w:marTop w:val="0"/>
                      <w:marBottom w:val="0"/>
                      <w:divBdr>
                        <w:top w:val="none" w:sz="0" w:space="0" w:color="auto"/>
                        <w:left w:val="none" w:sz="0" w:space="0" w:color="auto"/>
                        <w:bottom w:val="none" w:sz="0" w:space="0" w:color="auto"/>
                        <w:right w:val="none" w:sz="0" w:space="0" w:color="auto"/>
                      </w:divBdr>
                      <w:divsChild>
                        <w:div w:id="403987930">
                          <w:marLeft w:val="0"/>
                          <w:marRight w:val="0"/>
                          <w:marTop w:val="0"/>
                          <w:marBottom w:val="0"/>
                          <w:divBdr>
                            <w:top w:val="none" w:sz="0" w:space="0" w:color="auto"/>
                            <w:left w:val="none" w:sz="0" w:space="0" w:color="auto"/>
                            <w:bottom w:val="none" w:sz="0" w:space="0" w:color="auto"/>
                            <w:right w:val="none" w:sz="0" w:space="0" w:color="auto"/>
                          </w:divBdr>
                          <w:divsChild>
                            <w:div w:id="1298537017">
                              <w:marLeft w:val="0"/>
                              <w:marRight w:val="0"/>
                              <w:marTop w:val="0"/>
                              <w:marBottom w:val="0"/>
                              <w:divBdr>
                                <w:top w:val="none" w:sz="0" w:space="0" w:color="auto"/>
                                <w:left w:val="none" w:sz="0" w:space="0" w:color="auto"/>
                                <w:bottom w:val="none" w:sz="0" w:space="0" w:color="auto"/>
                                <w:right w:val="none" w:sz="0" w:space="0" w:color="auto"/>
                              </w:divBdr>
                              <w:divsChild>
                                <w:div w:id="1795513623">
                                  <w:marLeft w:val="0"/>
                                  <w:marRight w:val="0"/>
                                  <w:marTop w:val="0"/>
                                  <w:marBottom w:val="0"/>
                                  <w:divBdr>
                                    <w:top w:val="none" w:sz="0" w:space="0" w:color="auto"/>
                                    <w:left w:val="none" w:sz="0" w:space="0" w:color="auto"/>
                                    <w:bottom w:val="none" w:sz="0" w:space="0" w:color="auto"/>
                                    <w:right w:val="none" w:sz="0" w:space="0" w:color="auto"/>
                                  </w:divBdr>
                                  <w:divsChild>
                                    <w:div w:id="355348726">
                                      <w:marLeft w:val="0"/>
                                      <w:marRight w:val="0"/>
                                      <w:marTop w:val="0"/>
                                      <w:marBottom w:val="0"/>
                                      <w:divBdr>
                                        <w:top w:val="single" w:sz="2" w:space="27" w:color="auto"/>
                                        <w:left w:val="single" w:sz="48" w:space="27" w:color="auto"/>
                                        <w:bottom w:val="single" w:sz="2" w:space="27" w:color="auto"/>
                                        <w:right w:val="single" w:sz="48" w:space="27" w:color="auto"/>
                                      </w:divBdr>
                                      <w:divsChild>
                                        <w:div w:id="539166541">
                                          <w:marLeft w:val="0"/>
                                          <w:marRight w:val="0"/>
                                          <w:marTop w:val="0"/>
                                          <w:marBottom w:val="0"/>
                                          <w:divBdr>
                                            <w:top w:val="none" w:sz="0" w:space="0" w:color="auto"/>
                                            <w:left w:val="none" w:sz="0" w:space="0" w:color="auto"/>
                                            <w:bottom w:val="none" w:sz="0" w:space="0" w:color="auto"/>
                                            <w:right w:val="none" w:sz="0" w:space="0" w:color="auto"/>
                                          </w:divBdr>
                                          <w:divsChild>
                                            <w:div w:id="447167623">
                                              <w:marLeft w:val="0"/>
                                              <w:marRight w:val="0"/>
                                              <w:marTop w:val="0"/>
                                              <w:marBottom w:val="0"/>
                                              <w:divBdr>
                                                <w:top w:val="none" w:sz="0" w:space="0" w:color="auto"/>
                                                <w:left w:val="none" w:sz="0" w:space="0" w:color="auto"/>
                                                <w:bottom w:val="none" w:sz="0" w:space="0" w:color="auto"/>
                                                <w:right w:val="none" w:sz="0" w:space="0" w:color="auto"/>
                                              </w:divBdr>
                                            </w:div>
                                          </w:divsChild>
                                        </w:div>
                                        <w:div w:id="1814372728">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fast-harbour.co.uk/" TargetMode="External"/><Relationship Id="rId13" Type="http://schemas.openxmlformats.org/officeDocument/2006/relationships/hyperlink" Target="https://www.belfastcity.gov.uk/belfastregioncitydea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elfastcity.gov.uk/" TargetMode="External"/><Relationship Id="rId12" Type="http://schemas.openxmlformats.org/officeDocument/2006/relationships/hyperlink" Target="https://www.investni.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lster.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qub.ac.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earecatalyst.org/" TargetMode="External"/><Relationship Id="rId14" Type="http://schemas.openxmlformats.org/officeDocument/2006/relationships/hyperlink" Target="http://www.innovationcitybelfa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1605</Words>
  <Characters>9153</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Instructions</vt:lpstr>
      <vt:lpstr>Specification</vt:lpstr>
      <vt:lpstr>    ICB vision</vt:lpstr>
      <vt:lpstr>Submission and evaluation of quotations</vt:lpstr>
      <vt:lpstr>    Annex 1 – Quotation Declaration</vt:lpstr>
      <vt:lpstr>    Annex 2 – Previous Track Record</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Holmes</dc:creator>
  <cp:keywords/>
  <dc:description/>
  <cp:lastModifiedBy>Clare Guinness</cp:lastModifiedBy>
  <cp:revision>2</cp:revision>
  <dcterms:created xsi:type="dcterms:W3CDTF">2022-05-09T16:09:00Z</dcterms:created>
  <dcterms:modified xsi:type="dcterms:W3CDTF">2022-05-09T16:09:00Z</dcterms:modified>
</cp:coreProperties>
</file>