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8200" w14:textId="77777777" w:rsidR="006B43F1" w:rsidRPr="00EF31B0" w:rsidRDefault="007F681E" w:rsidP="00226F3A">
      <w:pPr>
        <w:rPr>
          <w:b/>
          <w:sz w:val="32"/>
          <w:szCs w:val="28"/>
        </w:rPr>
      </w:pPr>
      <w:r w:rsidRPr="00EF31B0">
        <w:rPr>
          <w:b/>
          <w:sz w:val="32"/>
          <w:szCs w:val="28"/>
        </w:rPr>
        <w:t>Tender</w:t>
      </w:r>
      <w:r w:rsidR="000F36B3" w:rsidRPr="00EF31B0">
        <w:rPr>
          <w:b/>
          <w:sz w:val="32"/>
          <w:szCs w:val="28"/>
        </w:rPr>
        <w:t xml:space="preserve">: </w:t>
      </w:r>
      <w:r w:rsidRPr="00EF31B0">
        <w:rPr>
          <w:b/>
          <w:sz w:val="32"/>
          <w:szCs w:val="28"/>
        </w:rPr>
        <w:t>S</w:t>
      </w:r>
      <w:r w:rsidR="00EF31B0" w:rsidRPr="00EF31B0">
        <w:rPr>
          <w:b/>
          <w:sz w:val="32"/>
          <w:szCs w:val="28"/>
        </w:rPr>
        <w:t xml:space="preserve">upply of </w:t>
      </w:r>
      <w:r w:rsidR="00840A9D">
        <w:rPr>
          <w:b/>
          <w:sz w:val="32"/>
          <w:szCs w:val="28"/>
        </w:rPr>
        <w:t>marketing strategy</w:t>
      </w:r>
      <w:r w:rsidR="000F36B3" w:rsidRPr="00EF31B0">
        <w:rPr>
          <w:b/>
          <w:sz w:val="32"/>
          <w:szCs w:val="28"/>
        </w:rPr>
        <w:t xml:space="preserve"> for the Belfast</w:t>
      </w:r>
      <w:r w:rsidR="009F0A4C" w:rsidRPr="00EF31B0">
        <w:rPr>
          <w:b/>
          <w:sz w:val="32"/>
          <w:szCs w:val="28"/>
        </w:rPr>
        <w:t xml:space="preserve"> Digital</w:t>
      </w:r>
      <w:r w:rsidR="000F36B3" w:rsidRPr="00EF31B0">
        <w:rPr>
          <w:b/>
          <w:sz w:val="32"/>
          <w:szCs w:val="28"/>
        </w:rPr>
        <w:t xml:space="preserve"> Innovation Partnership</w:t>
      </w:r>
    </w:p>
    <w:p w14:paraId="02E4DBF2" w14:textId="77777777" w:rsidR="000F36B3" w:rsidRPr="00087111" w:rsidRDefault="00435339" w:rsidP="00087111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 w:rsidRPr="00087111">
        <w:rPr>
          <w:b/>
          <w:sz w:val="28"/>
          <w:szCs w:val="28"/>
        </w:rPr>
        <w:t>Introduction</w:t>
      </w:r>
    </w:p>
    <w:p w14:paraId="20D69142" w14:textId="77777777" w:rsidR="007D194E" w:rsidRDefault="00C075D8" w:rsidP="00226F3A">
      <w:pPr>
        <w:rPr>
          <w:rFonts w:cstheme="minorHAnsi"/>
          <w:bCs/>
          <w:sz w:val="28"/>
          <w:szCs w:val="28"/>
        </w:rPr>
      </w:pPr>
      <w:r w:rsidRPr="00FA46F2">
        <w:rPr>
          <w:rFonts w:cstheme="minorHAnsi"/>
          <w:bCs/>
          <w:sz w:val="28"/>
          <w:szCs w:val="28"/>
        </w:rPr>
        <w:t xml:space="preserve">The </w:t>
      </w:r>
      <w:r w:rsidR="004D545B">
        <w:rPr>
          <w:rFonts w:cstheme="minorHAnsi"/>
          <w:bCs/>
          <w:sz w:val="28"/>
          <w:szCs w:val="28"/>
        </w:rPr>
        <w:t xml:space="preserve">newly established </w:t>
      </w:r>
      <w:r w:rsidRPr="00FA46F2">
        <w:rPr>
          <w:rFonts w:cstheme="minorHAnsi"/>
          <w:bCs/>
          <w:sz w:val="28"/>
          <w:szCs w:val="28"/>
        </w:rPr>
        <w:t>Belfast</w:t>
      </w:r>
      <w:r w:rsidR="00EF31B0">
        <w:rPr>
          <w:rFonts w:cstheme="minorHAnsi"/>
          <w:bCs/>
          <w:sz w:val="28"/>
          <w:szCs w:val="28"/>
        </w:rPr>
        <w:t xml:space="preserve"> Digital</w:t>
      </w:r>
      <w:r w:rsidRPr="00FA46F2">
        <w:rPr>
          <w:rFonts w:cstheme="minorHAnsi"/>
          <w:bCs/>
          <w:sz w:val="28"/>
          <w:szCs w:val="28"/>
        </w:rPr>
        <w:t xml:space="preserve"> </w:t>
      </w:r>
      <w:r w:rsidR="00FA46F2" w:rsidRPr="00FA46F2">
        <w:rPr>
          <w:rFonts w:cstheme="minorHAnsi"/>
          <w:bCs/>
          <w:sz w:val="28"/>
          <w:szCs w:val="28"/>
        </w:rPr>
        <w:t>Innovation Partnership</w:t>
      </w:r>
      <w:r w:rsidR="00F22566">
        <w:rPr>
          <w:rFonts w:cstheme="minorHAnsi"/>
          <w:bCs/>
          <w:sz w:val="28"/>
          <w:szCs w:val="28"/>
        </w:rPr>
        <w:t xml:space="preserve"> (B</w:t>
      </w:r>
      <w:r w:rsidR="009F0A4C">
        <w:rPr>
          <w:rFonts w:cstheme="minorHAnsi"/>
          <w:bCs/>
          <w:sz w:val="28"/>
          <w:szCs w:val="28"/>
        </w:rPr>
        <w:t>D</w:t>
      </w:r>
      <w:r w:rsidR="00243DD9">
        <w:rPr>
          <w:rFonts w:cstheme="minorHAnsi"/>
          <w:bCs/>
          <w:sz w:val="28"/>
          <w:szCs w:val="28"/>
        </w:rPr>
        <w:t>IP)</w:t>
      </w:r>
      <w:r w:rsidR="004D545B">
        <w:rPr>
          <w:rFonts w:cstheme="minorHAnsi"/>
          <w:bCs/>
          <w:sz w:val="28"/>
          <w:szCs w:val="28"/>
        </w:rPr>
        <w:t xml:space="preserve"> </w:t>
      </w:r>
      <w:r w:rsidR="00435339">
        <w:rPr>
          <w:rFonts w:cstheme="minorHAnsi"/>
          <w:bCs/>
          <w:sz w:val="28"/>
          <w:szCs w:val="28"/>
        </w:rPr>
        <w:t>is a coalition of Belfast</w:t>
      </w:r>
      <w:r w:rsidR="008D0CEC">
        <w:rPr>
          <w:rFonts w:cstheme="minorHAnsi"/>
          <w:bCs/>
          <w:sz w:val="28"/>
          <w:szCs w:val="28"/>
        </w:rPr>
        <w:t>’s</w:t>
      </w:r>
      <w:r w:rsidR="00435339">
        <w:rPr>
          <w:rFonts w:cstheme="minorHAnsi"/>
          <w:bCs/>
          <w:sz w:val="28"/>
          <w:szCs w:val="28"/>
        </w:rPr>
        <w:t xml:space="preserve"> anchor institutions: Belfast City Council, Queen’s University Belfast, Ulster University, Belfast Harbour, Catalyst and Invest NI. </w:t>
      </w:r>
    </w:p>
    <w:p w14:paraId="628F4940" w14:textId="77777777" w:rsidR="004E3567" w:rsidRDefault="004E3567" w:rsidP="00226F3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senior leadership group includes the Chief Executives of Belfast City Council, Belfast Harbour, Catalyst and Invest NI, and the Vice-Chancellors of Queen’s University</w:t>
      </w:r>
      <w:r w:rsidR="00C97562">
        <w:rPr>
          <w:rFonts w:cstheme="minorHAnsi"/>
          <w:bCs/>
          <w:sz w:val="28"/>
          <w:szCs w:val="28"/>
        </w:rPr>
        <w:t xml:space="preserve"> and Ulster University</w:t>
      </w:r>
      <w:r>
        <w:rPr>
          <w:rFonts w:cstheme="minorHAnsi"/>
          <w:bCs/>
          <w:sz w:val="28"/>
          <w:szCs w:val="28"/>
        </w:rPr>
        <w:t>.</w:t>
      </w:r>
    </w:p>
    <w:p w14:paraId="2DF9F68A" w14:textId="77777777" w:rsidR="008D0CEC" w:rsidRDefault="00823295" w:rsidP="00226F3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partnership </w:t>
      </w:r>
      <w:r w:rsidR="007D194E">
        <w:rPr>
          <w:rFonts w:cstheme="minorHAnsi"/>
          <w:bCs/>
          <w:sz w:val="28"/>
          <w:szCs w:val="28"/>
        </w:rPr>
        <w:t>is supported by</w:t>
      </w:r>
      <w:r>
        <w:rPr>
          <w:rFonts w:cstheme="minorHAnsi"/>
          <w:bCs/>
          <w:sz w:val="28"/>
          <w:szCs w:val="28"/>
        </w:rPr>
        <w:t xml:space="preserve"> Belfast’s recently appointed Digital Innovation Commissioner</w:t>
      </w:r>
      <w:r w:rsidR="004D545B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who is working with industry and key stakeholders to grow Belfast’s strengths and </w:t>
      </w:r>
      <w:r w:rsidR="004B73C4">
        <w:rPr>
          <w:rFonts w:cstheme="minorHAnsi"/>
          <w:bCs/>
          <w:sz w:val="28"/>
          <w:szCs w:val="28"/>
        </w:rPr>
        <w:t xml:space="preserve">global </w:t>
      </w:r>
      <w:r>
        <w:rPr>
          <w:rFonts w:cstheme="minorHAnsi"/>
          <w:bCs/>
          <w:sz w:val="28"/>
          <w:szCs w:val="28"/>
        </w:rPr>
        <w:t>repu</w:t>
      </w:r>
      <w:r w:rsidR="00F01BE5">
        <w:rPr>
          <w:rFonts w:cstheme="minorHAnsi"/>
          <w:bCs/>
          <w:sz w:val="28"/>
          <w:szCs w:val="28"/>
        </w:rPr>
        <w:t>tation as a place to invest in digital</w:t>
      </w:r>
      <w:r>
        <w:rPr>
          <w:rFonts w:cstheme="minorHAnsi"/>
          <w:bCs/>
          <w:sz w:val="28"/>
          <w:szCs w:val="28"/>
        </w:rPr>
        <w:t xml:space="preserve"> innovation</w:t>
      </w:r>
      <w:r w:rsidR="003C2E7D">
        <w:rPr>
          <w:rFonts w:cstheme="minorHAnsi"/>
          <w:bCs/>
          <w:sz w:val="28"/>
          <w:szCs w:val="28"/>
        </w:rPr>
        <w:t>.</w:t>
      </w:r>
    </w:p>
    <w:p w14:paraId="6973E140" w14:textId="77777777" w:rsidR="00CE3978" w:rsidRDefault="00F22566" w:rsidP="00226F3A">
      <w:pPr>
        <w:rPr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B</w:t>
      </w:r>
      <w:r w:rsidR="009F0A4C">
        <w:rPr>
          <w:rFonts w:cstheme="minorHAnsi"/>
          <w:bCs/>
          <w:sz w:val="28"/>
          <w:szCs w:val="28"/>
        </w:rPr>
        <w:t>D</w:t>
      </w:r>
      <w:r w:rsidR="007F681E">
        <w:rPr>
          <w:rFonts w:cstheme="minorHAnsi"/>
          <w:bCs/>
          <w:sz w:val="28"/>
          <w:szCs w:val="28"/>
        </w:rPr>
        <w:t>IP partners share</w:t>
      </w:r>
      <w:r w:rsidR="00435339">
        <w:rPr>
          <w:rFonts w:cstheme="minorHAnsi"/>
          <w:bCs/>
          <w:sz w:val="28"/>
          <w:szCs w:val="28"/>
        </w:rPr>
        <w:t xml:space="preserve"> a vision for inclusive and sustainable economic development</w:t>
      </w:r>
      <w:r w:rsidR="00A556D8">
        <w:rPr>
          <w:rFonts w:cstheme="minorHAnsi"/>
          <w:bCs/>
          <w:sz w:val="28"/>
          <w:szCs w:val="28"/>
        </w:rPr>
        <w:t xml:space="preserve"> for our city and region</w:t>
      </w:r>
      <w:r w:rsidR="00435339">
        <w:rPr>
          <w:rFonts w:cstheme="minorHAnsi"/>
          <w:bCs/>
          <w:sz w:val="28"/>
          <w:szCs w:val="28"/>
        </w:rPr>
        <w:t xml:space="preserve">, underpinned by digital innovation. </w:t>
      </w:r>
      <w:r w:rsidR="007F681E">
        <w:rPr>
          <w:rFonts w:cstheme="minorHAnsi"/>
          <w:bCs/>
          <w:sz w:val="28"/>
          <w:szCs w:val="28"/>
        </w:rPr>
        <w:t xml:space="preserve">The partnership </w:t>
      </w:r>
      <w:r w:rsidR="00E31C95">
        <w:rPr>
          <w:sz w:val="28"/>
          <w:szCs w:val="28"/>
        </w:rPr>
        <w:t>provide</w:t>
      </w:r>
      <w:r w:rsidR="007F681E">
        <w:rPr>
          <w:sz w:val="28"/>
          <w:szCs w:val="28"/>
        </w:rPr>
        <w:t>s</w:t>
      </w:r>
      <w:r w:rsidR="00E31C95">
        <w:rPr>
          <w:sz w:val="28"/>
          <w:szCs w:val="28"/>
        </w:rPr>
        <w:t xml:space="preserve"> strategic direction and </w:t>
      </w:r>
      <w:r w:rsidR="00A556D8">
        <w:rPr>
          <w:sz w:val="28"/>
          <w:szCs w:val="28"/>
        </w:rPr>
        <w:t>encourage</w:t>
      </w:r>
      <w:r w:rsidR="007F681E">
        <w:rPr>
          <w:sz w:val="28"/>
          <w:szCs w:val="28"/>
        </w:rPr>
        <w:t>s</w:t>
      </w:r>
      <w:r w:rsidR="00A556D8">
        <w:rPr>
          <w:sz w:val="28"/>
          <w:szCs w:val="28"/>
        </w:rPr>
        <w:t xml:space="preserve"> sectoral collaboration to </w:t>
      </w:r>
      <w:r w:rsidR="00E31C95">
        <w:rPr>
          <w:sz w:val="28"/>
          <w:szCs w:val="28"/>
        </w:rPr>
        <w:t>harness k</w:t>
      </w:r>
      <w:r w:rsidR="00677448">
        <w:rPr>
          <w:sz w:val="28"/>
          <w:szCs w:val="28"/>
        </w:rPr>
        <w:t xml:space="preserve">nowledge, skills, assets and investment </w:t>
      </w:r>
      <w:r w:rsidR="00A556D8">
        <w:rPr>
          <w:sz w:val="28"/>
          <w:szCs w:val="28"/>
        </w:rPr>
        <w:t>so that we can</w:t>
      </w:r>
      <w:r w:rsidR="00677448">
        <w:rPr>
          <w:sz w:val="28"/>
          <w:szCs w:val="28"/>
        </w:rPr>
        <w:t xml:space="preserve"> </w:t>
      </w:r>
      <w:r w:rsidR="00435339">
        <w:rPr>
          <w:sz w:val="28"/>
          <w:szCs w:val="28"/>
        </w:rPr>
        <w:t>develop the city’s global offering for new digital innovation focused growth markets</w:t>
      </w:r>
      <w:r w:rsidR="008D0CEC">
        <w:rPr>
          <w:sz w:val="28"/>
          <w:szCs w:val="28"/>
        </w:rPr>
        <w:t xml:space="preserve"> – and massively increase our productivity</w:t>
      </w:r>
      <w:r w:rsidR="00677448">
        <w:rPr>
          <w:sz w:val="28"/>
          <w:szCs w:val="28"/>
        </w:rPr>
        <w:t>.</w:t>
      </w:r>
      <w:r w:rsidR="009837F1">
        <w:rPr>
          <w:sz w:val="28"/>
          <w:szCs w:val="28"/>
        </w:rPr>
        <w:t xml:space="preserve"> </w:t>
      </w:r>
    </w:p>
    <w:p w14:paraId="1D953B47" w14:textId="77777777" w:rsidR="00A556D8" w:rsidRDefault="007F681E" w:rsidP="00435339">
      <w:pPr>
        <w:pStyle w:val="Default"/>
        <w:jc w:val="both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The partnership aims to:</w:t>
      </w:r>
    </w:p>
    <w:p w14:paraId="010FE345" w14:textId="77777777" w:rsidR="00A556D8" w:rsidRDefault="00A556D8" w:rsidP="00435339">
      <w:pPr>
        <w:pStyle w:val="Default"/>
        <w:jc w:val="both"/>
        <w:rPr>
          <w:rFonts w:asciiTheme="minorHAnsi" w:hAnsiTheme="minorHAnsi" w:cstheme="minorHAnsi"/>
          <w:bCs/>
          <w:color w:val="auto"/>
          <w:sz w:val="28"/>
          <w:szCs w:val="28"/>
        </w:rPr>
      </w:pPr>
    </w:p>
    <w:p w14:paraId="598E84B0" w14:textId="77777777" w:rsidR="00A556D8" w:rsidRPr="00A556D8" w:rsidRDefault="00D2363F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35339">
        <w:rPr>
          <w:rFonts w:asciiTheme="minorHAnsi" w:hAnsiTheme="minorHAnsi" w:cstheme="minorHAnsi"/>
          <w:sz w:val="28"/>
          <w:szCs w:val="28"/>
        </w:rPr>
        <w:t>position Belfast</w:t>
      </w:r>
      <w:r w:rsidR="00E935CC">
        <w:rPr>
          <w:rFonts w:asciiTheme="minorHAnsi" w:hAnsiTheme="minorHAnsi" w:cstheme="minorHAnsi"/>
          <w:sz w:val="28"/>
          <w:szCs w:val="28"/>
        </w:rPr>
        <w:t xml:space="preserve"> and the region</w:t>
      </w:r>
      <w:r w:rsidRPr="00435339">
        <w:rPr>
          <w:rFonts w:asciiTheme="minorHAnsi" w:hAnsiTheme="minorHAnsi" w:cstheme="minorHAnsi"/>
          <w:sz w:val="28"/>
          <w:szCs w:val="28"/>
        </w:rPr>
        <w:t xml:space="preserve"> as a location</w:t>
      </w:r>
      <w:r w:rsidR="0032469B">
        <w:rPr>
          <w:rFonts w:asciiTheme="minorHAnsi" w:hAnsiTheme="minorHAnsi" w:cstheme="minorHAnsi"/>
          <w:sz w:val="28"/>
          <w:szCs w:val="28"/>
        </w:rPr>
        <w:t xml:space="preserve"> of choice</w:t>
      </w:r>
      <w:r w:rsidR="00435339" w:rsidRPr="00435339">
        <w:rPr>
          <w:rFonts w:asciiTheme="minorHAnsi" w:hAnsiTheme="minorHAnsi" w:cstheme="minorHAnsi"/>
          <w:sz w:val="28"/>
          <w:szCs w:val="28"/>
        </w:rPr>
        <w:t xml:space="preserve"> for innovation-led </w:t>
      </w:r>
      <w:r w:rsidR="0032469B">
        <w:rPr>
          <w:rFonts w:asciiTheme="minorHAnsi" w:hAnsiTheme="minorHAnsi" w:cstheme="minorHAnsi"/>
          <w:sz w:val="28"/>
          <w:szCs w:val="28"/>
        </w:rPr>
        <w:t xml:space="preserve">global </w:t>
      </w:r>
      <w:r w:rsidR="00435339" w:rsidRPr="00435339">
        <w:rPr>
          <w:rFonts w:asciiTheme="minorHAnsi" w:hAnsiTheme="minorHAnsi" w:cstheme="minorHAnsi"/>
          <w:sz w:val="28"/>
          <w:szCs w:val="28"/>
        </w:rPr>
        <w:t>investments</w:t>
      </w:r>
      <w:r w:rsidR="00A556D8">
        <w:rPr>
          <w:rFonts w:asciiTheme="minorHAnsi" w:hAnsiTheme="minorHAnsi" w:cstheme="minorHAnsi"/>
          <w:sz w:val="28"/>
          <w:szCs w:val="28"/>
        </w:rPr>
        <w:t xml:space="preserve"> (</w:t>
      </w:r>
      <w:r w:rsidR="00A556D8">
        <w:rPr>
          <w:rFonts w:asciiTheme="minorHAnsi" w:hAnsiTheme="minorHAnsi" w:cstheme="minorHAnsi"/>
          <w:bCs/>
          <w:sz w:val="28"/>
          <w:szCs w:val="28"/>
        </w:rPr>
        <w:t>and notably in the context of Brexit, our unique geographic advantage in terms of access to UK, ROI, the rest of Europe and the US)</w:t>
      </w:r>
      <w:r w:rsidR="007F681E">
        <w:rPr>
          <w:rFonts w:asciiTheme="minorHAnsi" w:hAnsiTheme="minorHAnsi" w:cstheme="minorHAnsi"/>
          <w:bCs/>
          <w:sz w:val="28"/>
          <w:szCs w:val="28"/>
        </w:rPr>
        <w:t>;</w:t>
      </w:r>
    </w:p>
    <w:p w14:paraId="4B853DBD" w14:textId="77777777" w:rsidR="00A556D8" w:rsidRDefault="00B237A2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35339">
        <w:rPr>
          <w:rFonts w:asciiTheme="minorHAnsi" w:hAnsiTheme="minorHAnsi" w:cstheme="minorHAnsi"/>
          <w:bCs/>
          <w:sz w:val="28"/>
          <w:szCs w:val="28"/>
        </w:rPr>
        <w:t>enhance current levels of investment</w:t>
      </w:r>
      <w:r w:rsidR="008D0CEC">
        <w:rPr>
          <w:rFonts w:asciiTheme="minorHAnsi" w:hAnsiTheme="minorHAnsi" w:cstheme="minorHAnsi"/>
          <w:bCs/>
          <w:sz w:val="28"/>
          <w:szCs w:val="28"/>
        </w:rPr>
        <w:t>, business start-</w:t>
      </w:r>
      <w:r w:rsidR="00435339">
        <w:rPr>
          <w:rFonts w:asciiTheme="minorHAnsi" w:hAnsiTheme="minorHAnsi" w:cstheme="minorHAnsi"/>
          <w:bCs/>
          <w:sz w:val="28"/>
          <w:szCs w:val="28"/>
        </w:rPr>
        <w:t>up rates and job creation</w:t>
      </w:r>
      <w:r w:rsidR="007F681E">
        <w:rPr>
          <w:rFonts w:asciiTheme="minorHAnsi" w:hAnsiTheme="minorHAnsi" w:cstheme="minorHAnsi"/>
          <w:bCs/>
          <w:sz w:val="28"/>
          <w:szCs w:val="28"/>
        </w:rPr>
        <w:t xml:space="preserve">; </w:t>
      </w:r>
    </w:p>
    <w:p w14:paraId="519E4CE2" w14:textId="77777777" w:rsidR="004B73C4" w:rsidRDefault="004B73C4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weave digital innovation into all aspects of our economy, our infrastructure and urban services; and</w:t>
      </w:r>
    </w:p>
    <w:p w14:paraId="40F8500B" w14:textId="77777777" w:rsidR="00B237A2" w:rsidRDefault="00802FCE" w:rsidP="00A556D8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35339">
        <w:rPr>
          <w:rFonts w:asciiTheme="minorHAnsi" w:hAnsiTheme="minorHAnsi" w:cstheme="minorHAnsi"/>
          <w:bCs/>
          <w:sz w:val="28"/>
          <w:szCs w:val="28"/>
        </w:rPr>
        <w:t xml:space="preserve">encourage </w:t>
      </w:r>
      <w:r w:rsidR="008D0CEC">
        <w:rPr>
          <w:rFonts w:asciiTheme="minorHAnsi" w:hAnsiTheme="minorHAnsi" w:cstheme="minorHAnsi"/>
          <w:bCs/>
          <w:sz w:val="28"/>
          <w:szCs w:val="28"/>
        </w:rPr>
        <w:t>a new</w:t>
      </w:r>
      <w:r w:rsidRPr="00435339">
        <w:rPr>
          <w:rFonts w:asciiTheme="minorHAnsi" w:hAnsiTheme="minorHAnsi" w:cstheme="minorHAnsi"/>
          <w:bCs/>
          <w:sz w:val="28"/>
          <w:szCs w:val="28"/>
        </w:rPr>
        <w:t xml:space="preserve"> generation of students and employees</w:t>
      </w:r>
      <w:r w:rsidR="00C146D1" w:rsidRPr="00435339">
        <w:rPr>
          <w:rFonts w:asciiTheme="minorHAnsi" w:hAnsiTheme="minorHAnsi" w:cstheme="minorHAnsi"/>
          <w:bCs/>
          <w:sz w:val="28"/>
          <w:szCs w:val="28"/>
        </w:rPr>
        <w:t xml:space="preserve"> to pursue careers in digital innovation</w:t>
      </w:r>
      <w:r w:rsidR="00B237A2" w:rsidRPr="0043533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D0CEC">
        <w:rPr>
          <w:rFonts w:asciiTheme="minorHAnsi" w:hAnsiTheme="minorHAnsi" w:cstheme="minorHAnsi"/>
          <w:bCs/>
          <w:sz w:val="28"/>
          <w:szCs w:val="28"/>
        </w:rPr>
        <w:t>and to develop</w:t>
      </w:r>
      <w:r w:rsidR="00435339">
        <w:rPr>
          <w:rFonts w:asciiTheme="minorHAnsi" w:hAnsiTheme="minorHAnsi" w:cstheme="minorHAnsi"/>
          <w:bCs/>
          <w:sz w:val="28"/>
          <w:szCs w:val="28"/>
        </w:rPr>
        <w:t xml:space="preserve"> a skills pipeline </w:t>
      </w:r>
      <w:r w:rsidR="008D0CEC">
        <w:rPr>
          <w:rFonts w:asciiTheme="minorHAnsi" w:hAnsiTheme="minorHAnsi" w:cstheme="minorHAnsi"/>
          <w:bCs/>
          <w:sz w:val="28"/>
          <w:szCs w:val="28"/>
        </w:rPr>
        <w:t>capable of</w:t>
      </w:r>
      <w:r w:rsidR="00435339">
        <w:rPr>
          <w:rFonts w:asciiTheme="minorHAnsi" w:hAnsiTheme="minorHAnsi" w:cstheme="minorHAnsi"/>
          <w:bCs/>
          <w:sz w:val="28"/>
          <w:szCs w:val="28"/>
        </w:rPr>
        <w:t xml:space="preserve"> servic</w:t>
      </w:r>
      <w:r w:rsidR="008D0CEC">
        <w:rPr>
          <w:rFonts w:asciiTheme="minorHAnsi" w:hAnsiTheme="minorHAnsi" w:cstheme="minorHAnsi"/>
          <w:bCs/>
          <w:sz w:val="28"/>
          <w:szCs w:val="28"/>
        </w:rPr>
        <w:t>ing</w:t>
      </w:r>
      <w:r w:rsidR="00B237A2" w:rsidRPr="00435339">
        <w:rPr>
          <w:rFonts w:asciiTheme="minorHAnsi" w:hAnsiTheme="minorHAnsi" w:cstheme="minorHAnsi"/>
          <w:bCs/>
          <w:sz w:val="28"/>
          <w:szCs w:val="28"/>
        </w:rPr>
        <w:t xml:space="preserve"> o</w:t>
      </w:r>
      <w:r w:rsidR="00A556D8">
        <w:rPr>
          <w:rFonts w:asciiTheme="minorHAnsi" w:hAnsiTheme="minorHAnsi" w:cstheme="minorHAnsi"/>
          <w:bCs/>
          <w:sz w:val="28"/>
          <w:szCs w:val="28"/>
        </w:rPr>
        <w:t>ur digital innovation ambitions</w:t>
      </w:r>
      <w:r w:rsidR="007F681E">
        <w:rPr>
          <w:rFonts w:asciiTheme="minorHAnsi" w:hAnsiTheme="minorHAnsi" w:cstheme="minorHAnsi"/>
          <w:bCs/>
          <w:sz w:val="28"/>
          <w:szCs w:val="28"/>
        </w:rPr>
        <w:t>.</w:t>
      </w:r>
    </w:p>
    <w:p w14:paraId="11239CF3" w14:textId="77777777" w:rsidR="000222F8" w:rsidRDefault="000222F8" w:rsidP="00435339">
      <w:pPr>
        <w:pStyle w:val="Default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E48DFC9" w14:textId="77777777" w:rsidR="006B43F1" w:rsidRDefault="000222F8" w:rsidP="00087111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Please see </w:t>
      </w:r>
      <w:r w:rsidR="00AE4F08">
        <w:rPr>
          <w:rFonts w:asciiTheme="minorHAnsi" w:hAnsiTheme="minorHAnsi" w:cstheme="minorHAnsi"/>
          <w:bCs/>
          <w:sz w:val="28"/>
          <w:szCs w:val="28"/>
        </w:rPr>
        <w:t>attached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E788E">
        <w:rPr>
          <w:rFonts w:asciiTheme="minorHAnsi" w:hAnsiTheme="minorHAnsi" w:cstheme="minorHAnsi"/>
          <w:bCs/>
          <w:sz w:val="28"/>
          <w:szCs w:val="28"/>
        </w:rPr>
        <w:t>publication ‘Belfast: Investing in Urban Innovation’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65573">
        <w:rPr>
          <w:rFonts w:asciiTheme="minorHAnsi" w:hAnsiTheme="minorHAnsi" w:cstheme="minorHAnsi"/>
          <w:bCs/>
          <w:sz w:val="28"/>
          <w:szCs w:val="28"/>
        </w:rPr>
        <w:t xml:space="preserve">for more information on the </w:t>
      </w:r>
      <w:r w:rsidR="00F22566">
        <w:rPr>
          <w:rFonts w:asciiTheme="minorHAnsi" w:hAnsiTheme="minorHAnsi" w:cstheme="minorHAnsi"/>
          <w:bCs/>
          <w:sz w:val="28"/>
          <w:szCs w:val="28"/>
        </w:rPr>
        <w:t>B</w:t>
      </w:r>
      <w:r w:rsidR="009F0A4C">
        <w:rPr>
          <w:rFonts w:asciiTheme="minorHAnsi" w:hAnsiTheme="minorHAnsi" w:cstheme="minorHAnsi"/>
          <w:bCs/>
          <w:sz w:val="28"/>
          <w:szCs w:val="28"/>
        </w:rPr>
        <w:t>D</w:t>
      </w:r>
      <w:r>
        <w:rPr>
          <w:rFonts w:asciiTheme="minorHAnsi" w:hAnsiTheme="minorHAnsi" w:cstheme="minorHAnsi"/>
          <w:bCs/>
          <w:sz w:val="28"/>
          <w:szCs w:val="28"/>
        </w:rPr>
        <w:t>IP’s digital innovation ambition.</w:t>
      </w:r>
      <w:r w:rsidR="001E788E">
        <w:rPr>
          <w:rFonts w:asciiTheme="minorHAnsi" w:hAnsiTheme="minorHAnsi" w:cstheme="minorHAnsi"/>
          <w:bCs/>
          <w:sz w:val="28"/>
          <w:szCs w:val="28"/>
        </w:rPr>
        <w:br/>
      </w:r>
    </w:p>
    <w:p w14:paraId="6CBDDCC3" w14:textId="77777777" w:rsidR="006B43F1" w:rsidRDefault="006B43F1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2. Background</w:t>
      </w:r>
    </w:p>
    <w:p w14:paraId="4ACB0E43" w14:textId="77777777" w:rsidR="006B43F1" w:rsidRDefault="00931929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2.1 </w:t>
      </w:r>
      <w:r w:rsidR="006B43F1">
        <w:rPr>
          <w:rFonts w:cstheme="minorHAnsi"/>
          <w:b/>
          <w:bCs/>
          <w:sz w:val="28"/>
          <w:szCs w:val="28"/>
        </w:rPr>
        <w:t>Current position</w:t>
      </w:r>
    </w:p>
    <w:p w14:paraId="6AEF100E" w14:textId="77777777" w:rsidR="007F681E" w:rsidRPr="00087111" w:rsidRDefault="007F681E" w:rsidP="00087111">
      <w:pPr>
        <w:rPr>
          <w:sz w:val="28"/>
        </w:rPr>
      </w:pPr>
      <w:r w:rsidRPr="00087111">
        <w:rPr>
          <w:sz w:val="28"/>
        </w:rPr>
        <w:t xml:space="preserve">Belfast’s knowledge economy sector is the engine of </w:t>
      </w:r>
      <w:r w:rsidR="00E226FB">
        <w:rPr>
          <w:sz w:val="28"/>
        </w:rPr>
        <w:t xml:space="preserve">the </w:t>
      </w:r>
      <w:r w:rsidR="00F22566">
        <w:rPr>
          <w:sz w:val="28"/>
        </w:rPr>
        <w:t>B</w:t>
      </w:r>
      <w:r w:rsidR="009F0A4C">
        <w:rPr>
          <w:sz w:val="28"/>
        </w:rPr>
        <w:t>D</w:t>
      </w:r>
      <w:r w:rsidRPr="00087111">
        <w:rPr>
          <w:sz w:val="28"/>
        </w:rPr>
        <w:t>IP’s di</w:t>
      </w:r>
      <w:r w:rsidR="00C97562">
        <w:rPr>
          <w:sz w:val="28"/>
        </w:rPr>
        <w:t>gital innovation ambition. Our FinT</w:t>
      </w:r>
      <w:r w:rsidRPr="00087111">
        <w:rPr>
          <w:sz w:val="28"/>
        </w:rPr>
        <w:t>ech, cybersecurity, software and IT sectors are amongst the fastest growing in the UK.</w:t>
      </w:r>
    </w:p>
    <w:p w14:paraId="7047E29E" w14:textId="77777777" w:rsidR="007F681E" w:rsidRPr="00087111" w:rsidRDefault="007F681E" w:rsidP="00087111">
      <w:pPr>
        <w:rPr>
          <w:sz w:val="28"/>
        </w:rPr>
      </w:pPr>
      <w:r w:rsidRPr="00087111">
        <w:rPr>
          <w:sz w:val="28"/>
        </w:rPr>
        <w:t>Across the region over 40,000 people are employed in the knowledge economy sector</w:t>
      </w:r>
      <w:r w:rsidR="00EE4F11">
        <w:rPr>
          <w:sz w:val="28"/>
        </w:rPr>
        <w:t>,</w:t>
      </w:r>
      <w:r w:rsidRPr="00087111">
        <w:rPr>
          <w:sz w:val="28"/>
        </w:rPr>
        <w:t xml:space="preserve"> with 7,000 employed in research and development.</w:t>
      </w:r>
      <w:r w:rsidR="001D42FC">
        <w:rPr>
          <w:sz w:val="28"/>
        </w:rPr>
        <w:t xml:space="preserve"> </w:t>
      </w:r>
      <w:r w:rsidR="001D42FC" w:rsidRPr="00E430A4">
        <w:rPr>
          <w:sz w:val="28"/>
        </w:rPr>
        <w:t xml:space="preserve">By 2030, Belfast’s knowledge economy sector has the potential to deliver an additional £3 billion of GVA and generate 80,000 new jobs. </w:t>
      </w:r>
    </w:p>
    <w:p w14:paraId="10CDB938" w14:textId="77777777" w:rsidR="007F681E" w:rsidRPr="00C97562" w:rsidRDefault="007F681E" w:rsidP="00087111">
      <w:r w:rsidRPr="00087111">
        <w:rPr>
          <w:sz w:val="28"/>
        </w:rPr>
        <w:t xml:space="preserve">Data science is an important subsector, with companies building strengths in AI </w:t>
      </w:r>
      <w:r w:rsidR="00C97562" w:rsidRPr="00C97562">
        <w:rPr>
          <w:iCs/>
          <w:color w:val="0D0D0D" w:themeColor="text1" w:themeTint="F2"/>
          <w:sz w:val="28"/>
          <w:szCs w:val="28"/>
        </w:rPr>
        <w:t>and Machine Learning</w:t>
      </w:r>
      <w:r w:rsidR="00C97562" w:rsidRPr="00C97562">
        <w:rPr>
          <w:i/>
          <w:iCs/>
          <w:color w:val="0D0D0D" w:themeColor="text1" w:themeTint="F2"/>
        </w:rPr>
        <w:t xml:space="preserve"> </w:t>
      </w:r>
      <w:r w:rsidRPr="00087111">
        <w:rPr>
          <w:sz w:val="28"/>
        </w:rPr>
        <w:t>technologies. Between them, our two universities are home to six major clusters of AI research excellence including hardware, core data science, medicine and robotics.</w:t>
      </w:r>
    </w:p>
    <w:p w14:paraId="3F474986" w14:textId="77777777" w:rsidR="007F681E" w:rsidRPr="001D55AE" w:rsidRDefault="007F681E" w:rsidP="001D55AE">
      <w:pPr>
        <w:rPr>
          <w:sz w:val="28"/>
        </w:rPr>
      </w:pPr>
      <w:r w:rsidRPr="00087111">
        <w:rPr>
          <w:sz w:val="28"/>
        </w:rPr>
        <w:t>Our region’s life and health sciences sector generates more than £800</w:t>
      </w:r>
      <w:r w:rsidR="001D42FC" w:rsidRPr="001D55AE">
        <w:rPr>
          <w:sz w:val="28"/>
        </w:rPr>
        <w:t xml:space="preserve"> </w:t>
      </w:r>
      <w:r w:rsidRPr="00087111">
        <w:rPr>
          <w:sz w:val="28"/>
        </w:rPr>
        <w:t>million in sales each year. Our universities are among the UK’s top ten locations for bioscience research.</w:t>
      </w:r>
    </w:p>
    <w:p w14:paraId="2CDC6BA7" w14:textId="77777777" w:rsidR="00E226FB" w:rsidRPr="001D55AE" w:rsidRDefault="006B43F1" w:rsidP="0008711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We are currently:</w:t>
      </w:r>
    </w:p>
    <w:p w14:paraId="1F1AB492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number one international investment location for USA cybersecurity development projects</w:t>
      </w:r>
    </w:p>
    <w:p w14:paraId="5E8E02C7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number one global destination for financial technology investment</w:t>
      </w:r>
    </w:p>
    <w:p w14:paraId="090D7FE9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number one European city for new medical software development</w:t>
      </w:r>
    </w:p>
    <w:p w14:paraId="65F0CB89" w14:textId="77777777" w:rsidR="006B43F1" w:rsidRPr="00E31C95" w:rsidRDefault="006B43F1" w:rsidP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One of the fastest growing creative clusters in the UK</w:t>
      </w:r>
    </w:p>
    <w:p w14:paraId="61BD21F5" w14:textId="77777777" w:rsidR="00AD765F" w:rsidRDefault="006B43F1">
      <w:pPr>
        <w:pStyle w:val="ListParagraph"/>
        <w:numPr>
          <w:ilvl w:val="0"/>
          <w:numId w:val="26"/>
        </w:numPr>
        <w:rPr>
          <w:rFonts w:cstheme="minorHAnsi"/>
          <w:bCs/>
          <w:sz w:val="28"/>
          <w:szCs w:val="28"/>
        </w:rPr>
      </w:pPr>
      <w:r w:rsidRPr="00E31C95">
        <w:rPr>
          <w:rFonts w:cstheme="minorHAnsi"/>
          <w:bCs/>
          <w:sz w:val="28"/>
          <w:szCs w:val="28"/>
        </w:rPr>
        <w:t>2</w:t>
      </w:r>
      <w:r w:rsidRPr="00E31C95">
        <w:rPr>
          <w:rFonts w:cstheme="minorHAnsi"/>
          <w:bCs/>
          <w:sz w:val="28"/>
          <w:szCs w:val="28"/>
          <w:vertAlign w:val="superscript"/>
        </w:rPr>
        <w:t>nd</w:t>
      </w:r>
      <w:r w:rsidRPr="00E31C95">
        <w:rPr>
          <w:rFonts w:cstheme="minorHAnsi"/>
          <w:bCs/>
          <w:sz w:val="28"/>
          <w:szCs w:val="28"/>
        </w:rPr>
        <w:t xml:space="preserve"> fastest growing knowledge economy in the UK</w:t>
      </w:r>
      <w:r w:rsidR="00E226FB">
        <w:rPr>
          <w:rFonts w:cstheme="minorHAnsi"/>
          <w:bCs/>
          <w:sz w:val="28"/>
          <w:szCs w:val="28"/>
        </w:rPr>
        <w:t>.</w:t>
      </w:r>
      <w:r w:rsidR="00162030">
        <w:rPr>
          <w:rFonts w:cstheme="minorHAnsi"/>
          <w:bCs/>
          <w:sz w:val="28"/>
          <w:szCs w:val="28"/>
        </w:rPr>
        <w:br/>
      </w:r>
    </w:p>
    <w:p w14:paraId="2FCC9004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55BDC564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6C4A624B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7CA9D6B2" w14:textId="77777777" w:rsidR="004B71DE" w:rsidRDefault="004B71DE" w:rsidP="004B71DE">
      <w:pPr>
        <w:rPr>
          <w:rFonts w:cstheme="minorHAnsi"/>
          <w:bCs/>
          <w:sz w:val="28"/>
          <w:szCs w:val="28"/>
        </w:rPr>
      </w:pPr>
    </w:p>
    <w:p w14:paraId="1A9E69D2" w14:textId="77777777" w:rsidR="00F42967" w:rsidRDefault="00F42967" w:rsidP="004B71DE">
      <w:pPr>
        <w:rPr>
          <w:rFonts w:cstheme="minorHAnsi"/>
          <w:bCs/>
          <w:sz w:val="28"/>
          <w:szCs w:val="28"/>
        </w:rPr>
      </w:pPr>
    </w:p>
    <w:p w14:paraId="4A4E5A35" w14:textId="77777777" w:rsidR="00F42967" w:rsidRDefault="00F42967" w:rsidP="004B71DE">
      <w:pPr>
        <w:rPr>
          <w:rFonts w:cstheme="minorHAnsi"/>
          <w:bCs/>
          <w:sz w:val="28"/>
          <w:szCs w:val="28"/>
        </w:rPr>
      </w:pPr>
    </w:p>
    <w:p w14:paraId="3AE77095" w14:textId="77777777" w:rsidR="004B71DE" w:rsidRPr="004B71DE" w:rsidRDefault="004B71DE" w:rsidP="004B71DE">
      <w:pPr>
        <w:rPr>
          <w:rFonts w:cstheme="minorHAnsi"/>
          <w:bCs/>
          <w:sz w:val="28"/>
          <w:szCs w:val="28"/>
        </w:rPr>
      </w:pPr>
    </w:p>
    <w:p w14:paraId="5BD6C8FD" w14:textId="77777777" w:rsidR="00EE4F11" w:rsidRDefault="000222F8" w:rsidP="006B43F1">
      <w:pPr>
        <w:rPr>
          <w:rFonts w:cstheme="minorHAnsi"/>
          <w:b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lastRenderedPageBreak/>
        <w:t>2.2 Key</w:t>
      </w:r>
      <w:r w:rsidR="00EE4F11">
        <w:rPr>
          <w:rFonts w:cstheme="minorHAnsi"/>
          <w:b/>
          <w:bCs/>
          <w:sz w:val="28"/>
          <w:szCs w:val="28"/>
        </w:rPr>
        <w:t xml:space="preserve"> </w:t>
      </w:r>
      <w:r w:rsidRPr="00087111">
        <w:rPr>
          <w:rFonts w:cstheme="minorHAnsi"/>
          <w:b/>
          <w:bCs/>
          <w:sz w:val="28"/>
          <w:szCs w:val="28"/>
        </w:rPr>
        <w:t>investments</w:t>
      </w:r>
      <w:r w:rsidR="00084125">
        <w:rPr>
          <w:rFonts w:cstheme="minorHAnsi"/>
          <w:b/>
          <w:bCs/>
          <w:sz w:val="28"/>
          <w:szCs w:val="28"/>
        </w:rPr>
        <w:t xml:space="preserve"> </w:t>
      </w:r>
    </w:p>
    <w:p w14:paraId="59E968FA" w14:textId="77777777" w:rsidR="00B65C40" w:rsidRDefault="00B65C40" w:rsidP="00B65C4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Belfast Region City Deal</w:t>
      </w:r>
    </w:p>
    <w:p w14:paraId="6A6D1B34" w14:textId="77777777" w:rsidR="00B65C40" w:rsidRDefault="00B65C40" w:rsidP="00B65C40">
      <w:pPr>
        <w:rPr>
          <w:rFonts w:cstheme="minorHAnsi"/>
          <w:bCs/>
          <w:sz w:val="28"/>
          <w:szCs w:val="28"/>
        </w:rPr>
      </w:pPr>
      <w:r w:rsidRPr="00E430A4">
        <w:rPr>
          <w:rFonts w:cstheme="minorHAnsi"/>
          <w:bCs/>
          <w:sz w:val="28"/>
          <w:szCs w:val="28"/>
        </w:rPr>
        <w:t>The Belfast Region City Deal</w:t>
      </w:r>
      <w:r>
        <w:rPr>
          <w:rFonts w:cstheme="minorHAnsi"/>
          <w:bCs/>
          <w:sz w:val="28"/>
          <w:szCs w:val="28"/>
        </w:rPr>
        <w:t xml:space="preserve"> is seeking to invest up to £350 million in digital innovation projects over the next 10 years. </w:t>
      </w:r>
    </w:p>
    <w:p w14:paraId="76B998AB" w14:textId="77777777" w:rsidR="00B65C40" w:rsidRPr="00E430A4" w:rsidRDefault="00B65C40" w:rsidP="00B65C40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This includes five new centres of research excellence, led by Queen’s University and Ulster University, which will focus on key sectors including digital healthcare, advanced manufacturing, creative industries and AI.</w:t>
      </w:r>
    </w:p>
    <w:p w14:paraId="4922BED9" w14:textId="77777777" w:rsidR="00B65C40" w:rsidRDefault="00B65C40" w:rsidP="00B65C40">
      <w:pPr>
        <w:rPr>
          <w:rFonts w:cstheme="minorHAnsi"/>
          <w:bCs/>
          <w:sz w:val="28"/>
          <w:szCs w:val="28"/>
        </w:rPr>
      </w:pPr>
      <w:r w:rsidRPr="00E430A4">
        <w:rPr>
          <w:rFonts w:cstheme="minorHAnsi"/>
          <w:bCs/>
          <w:sz w:val="28"/>
          <w:szCs w:val="28"/>
        </w:rPr>
        <w:t>Belfast City Council</w:t>
      </w:r>
      <w:r>
        <w:rPr>
          <w:rFonts w:cstheme="minorHAnsi"/>
          <w:bCs/>
          <w:sz w:val="28"/>
          <w:szCs w:val="28"/>
        </w:rPr>
        <w:t>,</w:t>
      </w:r>
      <w:r w:rsidRPr="00E430A4">
        <w:rPr>
          <w:rFonts w:cstheme="minorHAnsi"/>
          <w:bCs/>
          <w:sz w:val="28"/>
          <w:szCs w:val="28"/>
        </w:rPr>
        <w:t xml:space="preserve"> and other local government partners</w:t>
      </w:r>
      <w:r>
        <w:rPr>
          <w:rFonts w:cstheme="minorHAnsi"/>
          <w:bCs/>
          <w:sz w:val="28"/>
          <w:szCs w:val="28"/>
        </w:rPr>
        <w:t>,</w:t>
      </w:r>
      <w:r w:rsidRPr="00E430A4">
        <w:rPr>
          <w:rFonts w:cstheme="minorHAnsi"/>
          <w:bCs/>
          <w:sz w:val="28"/>
          <w:szCs w:val="28"/>
        </w:rPr>
        <w:t xml:space="preserve"> will deliver four digital projects</w:t>
      </w:r>
      <w:r>
        <w:rPr>
          <w:rFonts w:cstheme="minorHAnsi"/>
          <w:bCs/>
          <w:sz w:val="28"/>
          <w:szCs w:val="28"/>
        </w:rPr>
        <w:t xml:space="preserve">. This includes the development of the Belfast Smart District and </w:t>
      </w:r>
      <w:r w:rsidR="00A65573">
        <w:rPr>
          <w:rFonts w:cstheme="minorHAnsi"/>
          <w:bCs/>
          <w:sz w:val="28"/>
          <w:szCs w:val="28"/>
        </w:rPr>
        <w:t xml:space="preserve">regional </w:t>
      </w:r>
      <w:r>
        <w:rPr>
          <w:rFonts w:cstheme="minorHAnsi"/>
          <w:bCs/>
          <w:sz w:val="28"/>
          <w:szCs w:val="28"/>
        </w:rPr>
        <w:t>testbeds, Digital Innovation Platform and Partnership, Infrastructure Enabling Fund and Regional Innovators Network.</w:t>
      </w:r>
    </w:p>
    <w:p w14:paraId="550065DE" w14:textId="77777777" w:rsidR="0023744A" w:rsidRDefault="0023744A" w:rsidP="00B65C40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Smart District will include a £</w:t>
      </w:r>
      <w:r w:rsidR="000A4EBD">
        <w:rPr>
          <w:rFonts w:cstheme="minorHAnsi"/>
          <w:bCs/>
          <w:sz w:val="28"/>
          <w:szCs w:val="28"/>
        </w:rPr>
        <w:t>65</w:t>
      </w:r>
      <w:r>
        <w:rPr>
          <w:rFonts w:cstheme="minorHAnsi"/>
          <w:bCs/>
          <w:sz w:val="28"/>
          <w:szCs w:val="28"/>
        </w:rPr>
        <w:t xml:space="preserve"> million challenge fund to support innovators </w:t>
      </w:r>
      <w:r w:rsidR="004722D1">
        <w:rPr>
          <w:rFonts w:cstheme="minorHAnsi"/>
          <w:bCs/>
          <w:sz w:val="28"/>
          <w:szCs w:val="28"/>
        </w:rPr>
        <w:t xml:space="preserve">in the development and trialling of </w:t>
      </w:r>
      <w:r>
        <w:rPr>
          <w:rFonts w:cstheme="minorHAnsi"/>
          <w:bCs/>
          <w:sz w:val="28"/>
          <w:szCs w:val="28"/>
        </w:rPr>
        <w:t xml:space="preserve">new products and services to tackle key </w:t>
      </w:r>
      <w:r w:rsidR="004722D1">
        <w:rPr>
          <w:rFonts w:cstheme="minorHAnsi"/>
          <w:bCs/>
          <w:sz w:val="28"/>
          <w:szCs w:val="28"/>
        </w:rPr>
        <w:t>urban</w:t>
      </w:r>
      <w:r>
        <w:rPr>
          <w:rFonts w:cstheme="minorHAnsi"/>
          <w:bCs/>
          <w:sz w:val="28"/>
          <w:szCs w:val="28"/>
        </w:rPr>
        <w:t xml:space="preserve"> challenges in areas such as energy, sustainability, mobility and health.</w:t>
      </w:r>
    </w:p>
    <w:p w14:paraId="0B50EA17" w14:textId="77777777" w:rsidR="0023744A" w:rsidRPr="00E430A4" w:rsidRDefault="0023744A" w:rsidP="00B65C40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£</w:t>
      </w:r>
      <w:r w:rsidR="000A4EBD">
        <w:rPr>
          <w:rFonts w:cstheme="minorHAnsi"/>
          <w:bCs/>
          <w:sz w:val="28"/>
          <w:szCs w:val="28"/>
        </w:rPr>
        <w:t>35</w:t>
      </w:r>
      <w:r>
        <w:rPr>
          <w:rFonts w:cstheme="minorHAnsi"/>
          <w:bCs/>
          <w:sz w:val="28"/>
          <w:szCs w:val="28"/>
        </w:rPr>
        <w:t xml:space="preserve"> million Infrastructure Enabling Fund will support the rollout of advanced digital connectivity infrastructure </w:t>
      </w:r>
      <w:r w:rsidR="004722D1">
        <w:rPr>
          <w:rFonts w:cstheme="minorHAnsi"/>
          <w:bCs/>
          <w:sz w:val="28"/>
          <w:szCs w:val="28"/>
        </w:rPr>
        <w:t>that</w:t>
      </w:r>
      <w:r>
        <w:rPr>
          <w:rFonts w:cstheme="minorHAnsi"/>
          <w:bCs/>
          <w:sz w:val="28"/>
          <w:szCs w:val="28"/>
        </w:rPr>
        <w:t xml:space="preserve"> will underpin many of the digital innovation projects</w:t>
      </w:r>
      <w:r w:rsidR="00A65573">
        <w:rPr>
          <w:rFonts w:cstheme="minorHAnsi"/>
          <w:bCs/>
          <w:sz w:val="28"/>
          <w:szCs w:val="28"/>
        </w:rPr>
        <w:t xml:space="preserve"> in the Smart District</w:t>
      </w:r>
      <w:r>
        <w:rPr>
          <w:rFonts w:cstheme="minorHAnsi"/>
          <w:bCs/>
          <w:sz w:val="28"/>
          <w:szCs w:val="28"/>
        </w:rPr>
        <w:t>.</w:t>
      </w:r>
    </w:p>
    <w:p w14:paraId="3A31322C" w14:textId="77777777" w:rsidR="00B65C40" w:rsidRDefault="00B65C40" w:rsidP="00B65C40">
      <w:pPr>
        <w:rPr>
          <w:rFonts w:cstheme="minorHAnsi"/>
          <w:b/>
          <w:bCs/>
          <w:sz w:val="28"/>
          <w:szCs w:val="28"/>
        </w:rPr>
      </w:pPr>
      <w:r w:rsidRPr="00E430A4">
        <w:rPr>
          <w:rFonts w:cstheme="minorHAnsi"/>
          <w:bCs/>
          <w:sz w:val="28"/>
          <w:szCs w:val="28"/>
        </w:rPr>
        <w:t>Find out more</w:t>
      </w:r>
      <w:r w:rsidR="00C53604">
        <w:rPr>
          <w:rFonts w:cstheme="minorHAnsi"/>
          <w:bCs/>
          <w:sz w:val="28"/>
          <w:szCs w:val="28"/>
        </w:rPr>
        <w:t xml:space="preserve"> about the Belfast Region City Deal</w:t>
      </w:r>
      <w:r w:rsidRPr="00E430A4">
        <w:rPr>
          <w:rFonts w:cstheme="minorHAnsi"/>
          <w:bCs/>
          <w:sz w:val="28"/>
          <w:szCs w:val="28"/>
        </w:rPr>
        <w:t xml:space="preserve"> at </w:t>
      </w:r>
      <w:hyperlink r:id="rId5" w:history="1">
        <w:r w:rsidR="00DC54FD" w:rsidRPr="00087111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www.belfastcity.gov.uk/belfastregioncitydeal</w:t>
        </w:r>
      </w:hyperlink>
      <w:r>
        <w:rPr>
          <w:rFonts w:cstheme="minorHAnsi"/>
          <w:bCs/>
          <w:sz w:val="28"/>
          <w:szCs w:val="28"/>
        </w:rPr>
        <w:br/>
      </w:r>
    </w:p>
    <w:p w14:paraId="0C5E9635" w14:textId="77777777" w:rsidR="00EE4F11" w:rsidRDefault="00B65C40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Belfast </w:t>
      </w:r>
      <w:r w:rsidR="00EE4F11">
        <w:rPr>
          <w:rFonts w:cstheme="minorHAnsi"/>
          <w:b/>
          <w:bCs/>
          <w:sz w:val="28"/>
          <w:szCs w:val="28"/>
        </w:rPr>
        <w:t>Smart District</w:t>
      </w:r>
    </w:p>
    <w:p w14:paraId="23B52907" w14:textId="77777777" w:rsidR="00EE4F11" w:rsidRDefault="00EE4F11" w:rsidP="006B43F1">
      <w:p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Cs/>
          <w:sz w:val="28"/>
          <w:szCs w:val="28"/>
        </w:rPr>
        <w:t>We have strategically selected thr</w:t>
      </w:r>
      <w:r w:rsidRPr="001D55AE">
        <w:rPr>
          <w:rFonts w:cstheme="minorHAnsi"/>
          <w:bCs/>
          <w:sz w:val="28"/>
          <w:szCs w:val="28"/>
        </w:rPr>
        <w:t>ee initial locations</w:t>
      </w:r>
      <w:r>
        <w:rPr>
          <w:rFonts w:cstheme="minorHAnsi"/>
          <w:bCs/>
          <w:sz w:val="28"/>
          <w:szCs w:val="28"/>
        </w:rPr>
        <w:t xml:space="preserve"> in Belfast</w:t>
      </w:r>
      <w:r w:rsidRPr="001D55AE">
        <w:rPr>
          <w:rFonts w:cstheme="minorHAnsi"/>
          <w:bCs/>
          <w:sz w:val="28"/>
          <w:szCs w:val="28"/>
        </w:rPr>
        <w:t xml:space="preserve"> that offer</w:t>
      </w:r>
      <w:r w:rsidRPr="00087111">
        <w:rPr>
          <w:rFonts w:cstheme="minorHAnsi"/>
          <w:bCs/>
          <w:sz w:val="28"/>
          <w:szCs w:val="28"/>
        </w:rPr>
        <w:t xml:space="preserve"> particularly rich environments for our innovation community to collaborate on research; for businesses to form and scale; for investments to flourish; and for next generation urban service</w:t>
      </w:r>
      <w:r w:rsidR="0006309D" w:rsidRPr="001D55AE">
        <w:rPr>
          <w:rFonts w:cstheme="minorHAnsi"/>
          <w:bCs/>
          <w:sz w:val="28"/>
          <w:szCs w:val="28"/>
        </w:rPr>
        <w:t>s to emerge.</w:t>
      </w:r>
      <w:r w:rsidR="0006309D">
        <w:rPr>
          <w:rFonts w:cstheme="minorHAnsi"/>
          <w:bCs/>
          <w:sz w:val="28"/>
          <w:szCs w:val="28"/>
        </w:rPr>
        <w:t xml:space="preserve"> </w:t>
      </w:r>
      <w:r w:rsidRPr="00087111">
        <w:rPr>
          <w:rFonts w:cstheme="minorHAnsi"/>
          <w:bCs/>
          <w:sz w:val="28"/>
          <w:szCs w:val="28"/>
        </w:rPr>
        <w:t>Collectively, these locations represent a global showcase of our wider city ambition.</w:t>
      </w:r>
    </w:p>
    <w:p w14:paraId="77F3A6BD" w14:textId="77777777" w:rsidR="00EE4F11" w:rsidRDefault="00EE4F11" w:rsidP="00087111">
      <w:pPr>
        <w:pStyle w:val="ListParagraph"/>
        <w:numPr>
          <w:ilvl w:val="0"/>
          <w:numId w:val="4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Innovation District</w:t>
      </w:r>
      <w:r w:rsidR="00B65C40">
        <w:rPr>
          <w:rFonts w:cstheme="minorHAnsi"/>
          <w:bCs/>
          <w:sz w:val="28"/>
          <w:szCs w:val="28"/>
        </w:rPr>
        <w:br/>
        <w:t xml:space="preserve">A world-class </w:t>
      </w:r>
      <w:r w:rsidR="004B71DE">
        <w:rPr>
          <w:rFonts w:cstheme="minorHAnsi"/>
          <w:bCs/>
          <w:sz w:val="28"/>
          <w:szCs w:val="28"/>
        </w:rPr>
        <w:t xml:space="preserve">mixed use urban environment for </w:t>
      </w:r>
      <w:r w:rsidR="00B65C40">
        <w:rPr>
          <w:rFonts w:cstheme="minorHAnsi"/>
          <w:bCs/>
          <w:sz w:val="28"/>
          <w:szCs w:val="28"/>
        </w:rPr>
        <w:t>research, innovation and entrepreneurialism</w:t>
      </w:r>
      <w:r w:rsidR="005E4B6E">
        <w:rPr>
          <w:rFonts w:cstheme="minorHAnsi"/>
          <w:bCs/>
          <w:sz w:val="28"/>
          <w:szCs w:val="28"/>
        </w:rPr>
        <w:t xml:space="preserve"> </w:t>
      </w:r>
      <w:r w:rsidR="004B71DE">
        <w:rPr>
          <w:rFonts w:cstheme="minorHAnsi"/>
          <w:bCs/>
          <w:sz w:val="28"/>
          <w:szCs w:val="28"/>
        </w:rPr>
        <w:t xml:space="preserve">covering 400 acres in the city. </w:t>
      </w:r>
    </w:p>
    <w:p w14:paraId="59509F83" w14:textId="77777777" w:rsidR="004B71DE" w:rsidRPr="00087111" w:rsidRDefault="004B71DE" w:rsidP="004B71DE">
      <w:pPr>
        <w:pStyle w:val="ListParagraph"/>
        <w:rPr>
          <w:rFonts w:cstheme="minorHAnsi"/>
          <w:bCs/>
          <w:sz w:val="28"/>
          <w:szCs w:val="28"/>
        </w:rPr>
      </w:pPr>
    </w:p>
    <w:p w14:paraId="0504525D" w14:textId="77777777" w:rsidR="00EE4F11" w:rsidRPr="00087111" w:rsidRDefault="00EE4F11" w:rsidP="00087111">
      <w:pPr>
        <w:pStyle w:val="ListParagraph"/>
        <w:numPr>
          <w:ilvl w:val="0"/>
          <w:numId w:val="4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Smart Core</w:t>
      </w:r>
      <w:r w:rsidR="00B65C40">
        <w:rPr>
          <w:rFonts w:cstheme="minorHAnsi"/>
          <w:bCs/>
          <w:sz w:val="28"/>
          <w:szCs w:val="28"/>
        </w:rPr>
        <w:br/>
        <w:t xml:space="preserve">A unique opportunity for companies to design and deliver innovative </w:t>
      </w:r>
      <w:r w:rsidR="00B65C40">
        <w:rPr>
          <w:rFonts w:cstheme="minorHAnsi"/>
          <w:bCs/>
          <w:sz w:val="28"/>
          <w:szCs w:val="28"/>
        </w:rPr>
        <w:lastRenderedPageBreak/>
        <w:t>urban services in a supportive real-world environment.</w:t>
      </w:r>
      <w:r w:rsidR="00B65C40">
        <w:rPr>
          <w:rFonts w:cstheme="minorHAnsi"/>
          <w:bCs/>
          <w:sz w:val="28"/>
          <w:szCs w:val="28"/>
        </w:rPr>
        <w:br/>
      </w:r>
    </w:p>
    <w:p w14:paraId="11D8713C" w14:textId="77777777" w:rsidR="00827F20" w:rsidRDefault="00EE4F11" w:rsidP="00087111">
      <w:pPr>
        <w:pStyle w:val="ListParagraph"/>
        <w:numPr>
          <w:ilvl w:val="0"/>
          <w:numId w:val="4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Smart Port</w:t>
      </w:r>
      <w:r w:rsidR="00B65C40">
        <w:rPr>
          <w:rFonts w:cstheme="minorHAnsi"/>
          <w:bCs/>
          <w:sz w:val="28"/>
          <w:szCs w:val="28"/>
        </w:rPr>
        <w:br/>
        <w:t>With substantial investments in infrastructure and digital technologies, Belfast Harbour aims to become a Smart Port and Green Port, as well as the world’s best regional port.</w:t>
      </w:r>
    </w:p>
    <w:p w14:paraId="377CCE29" w14:textId="77777777" w:rsidR="00E935CC" w:rsidRPr="001D55AE" w:rsidRDefault="004A21B9" w:rsidP="0008711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Please see attached publication ‘Belfast: Investing in Urban Innovation’ for more information on the Smart District.</w:t>
      </w:r>
    </w:p>
    <w:p w14:paraId="49FDB9AF" w14:textId="77777777" w:rsidR="006B43F1" w:rsidRDefault="00122676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2.3</w:t>
      </w:r>
      <w:r w:rsidR="00931929">
        <w:rPr>
          <w:rFonts w:cstheme="minorHAnsi"/>
          <w:b/>
          <w:bCs/>
          <w:sz w:val="28"/>
          <w:szCs w:val="28"/>
        </w:rPr>
        <w:t xml:space="preserve"> </w:t>
      </w:r>
      <w:r w:rsidR="006B43F1">
        <w:rPr>
          <w:rFonts w:cstheme="minorHAnsi"/>
          <w:b/>
          <w:bCs/>
          <w:sz w:val="28"/>
          <w:szCs w:val="28"/>
        </w:rPr>
        <w:t>Target audiences</w:t>
      </w:r>
    </w:p>
    <w:p w14:paraId="25C950A8" w14:textId="77777777" w:rsidR="006B43F1" w:rsidRDefault="006B43F1" w:rsidP="006B43F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Our target audiences are:</w:t>
      </w:r>
    </w:p>
    <w:p w14:paraId="37280DF4" w14:textId="77777777" w:rsidR="006B43F1" w:rsidRPr="00565C40" w:rsidRDefault="006B43F1" w:rsidP="006B43F1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NI and UK government</w:t>
      </w:r>
      <w:r>
        <w:rPr>
          <w:rFonts w:cstheme="minorHAnsi"/>
          <w:bCs/>
          <w:sz w:val="28"/>
          <w:szCs w:val="28"/>
        </w:rPr>
        <w:t xml:space="preserve"> – policy makers, government leaders and politicians</w:t>
      </w:r>
    </w:p>
    <w:p w14:paraId="16AC2A14" w14:textId="77777777" w:rsidR="006B43F1" w:rsidRPr="00565C40" w:rsidRDefault="006B43F1" w:rsidP="006B43F1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 xml:space="preserve">Industry </w:t>
      </w:r>
      <w:r w:rsidR="00122676">
        <w:rPr>
          <w:rFonts w:cstheme="minorHAnsi"/>
          <w:bCs/>
          <w:sz w:val="28"/>
          <w:szCs w:val="28"/>
        </w:rPr>
        <w:t>– i</w:t>
      </w:r>
      <w:r>
        <w:rPr>
          <w:rFonts w:cstheme="minorHAnsi"/>
          <w:bCs/>
          <w:sz w:val="28"/>
          <w:szCs w:val="28"/>
        </w:rPr>
        <w:t>ndustry leaders, industry bodies, e</w:t>
      </w:r>
      <w:r w:rsidRPr="00565C40">
        <w:rPr>
          <w:rFonts w:cstheme="minorHAnsi"/>
          <w:bCs/>
          <w:sz w:val="28"/>
          <w:szCs w:val="28"/>
        </w:rPr>
        <w:t>ntrepreneurs</w:t>
      </w:r>
      <w:r>
        <w:rPr>
          <w:rFonts w:cstheme="minorHAnsi"/>
          <w:bCs/>
          <w:sz w:val="28"/>
          <w:szCs w:val="28"/>
        </w:rPr>
        <w:t>, innovators and SMEs</w:t>
      </w:r>
    </w:p>
    <w:p w14:paraId="65D6EBF9" w14:textId="77777777" w:rsidR="006B43F1" w:rsidRDefault="00122676" w:rsidP="006B43F1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 xml:space="preserve">Investors </w:t>
      </w:r>
      <w:r>
        <w:rPr>
          <w:rFonts w:cstheme="minorHAnsi"/>
          <w:bCs/>
          <w:sz w:val="28"/>
          <w:szCs w:val="28"/>
        </w:rPr>
        <w:t xml:space="preserve">– </w:t>
      </w:r>
      <w:r w:rsidR="009837F1">
        <w:rPr>
          <w:rFonts w:cstheme="minorHAnsi"/>
          <w:bCs/>
          <w:sz w:val="28"/>
          <w:szCs w:val="28"/>
        </w:rPr>
        <w:t>property investors and key sectors including</w:t>
      </w:r>
      <w:r>
        <w:rPr>
          <w:rFonts w:cstheme="minorHAnsi"/>
          <w:bCs/>
          <w:sz w:val="28"/>
          <w:szCs w:val="28"/>
        </w:rPr>
        <w:t xml:space="preserve"> </w:t>
      </w:r>
      <w:r w:rsidR="006B43F1" w:rsidRPr="00565C40">
        <w:rPr>
          <w:rFonts w:cstheme="minorHAnsi"/>
          <w:bCs/>
          <w:sz w:val="28"/>
          <w:szCs w:val="28"/>
        </w:rPr>
        <w:t>Life and Health Sciences, FinTech, Cybersecurity, Bios</w:t>
      </w:r>
      <w:r>
        <w:rPr>
          <w:rFonts w:cstheme="minorHAnsi"/>
          <w:bCs/>
          <w:sz w:val="28"/>
          <w:szCs w:val="28"/>
        </w:rPr>
        <w:t>cience and Artificial Intelligence</w:t>
      </w:r>
    </w:p>
    <w:p w14:paraId="01279DD5" w14:textId="77777777" w:rsidR="00122676" w:rsidRPr="00087111" w:rsidRDefault="00CA5B60" w:rsidP="001D55AE">
      <w:pPr>
        <w:pStyle w:val="ListParagraph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Academia</w:t>
      </w:r>
      <w:r w:rsidR="00122676" w:rsidRPr="00565C40">
        <w:rPr>
          <w:rFonts w:cstheme="minorHAnsi"/>
          <w:bCs/>
          <w:sz w:val="28"/>
          <w:szCs w:val="28"/>
        </w:rPr>
        <w:t xml:space="preserve"> – </w:t>
      </w:r>
      <w:r>
        <w:rPr>
          <w:rFonts w:cstheme="minorHAnsi"/>
          <w:bCs/>
          <w:sz w:val="28"/>
          <w:szCs w:val="28"/>
        </w:rPr>
        <w:t>researchers and education sector</w:t>
      </w:r>
      <w:r w:rsidR="007B242B">
        <w:rPr>
          <w:rFonts w:cstheme="minorHAnsi"/>
          <w:bCs/>
          <w:sz w:val="28"/>
          <w:szCs w:val="28"/>
        </w:rPr>
        <w:t xml:space="preserve"> (primary through to third level)</w:t>
      </w:r>
    </w:p>
    <w:p w14:paraId="67DE96D8" w14:textId="77777777" w:rsidR="006B43F1" w:rsidRPr="006B568E" w:rsidRDefault="006B43F1" w:rsidP="006B43F1">
      <w:pPr>
        <w:pStyle w:val="ListParagraph"/>
        <w:numPr>
          <w:ilvl w:val="0"/>
          <w:numId w:val="30"/>
        </w:numPr>
        <w:rPr>
          <w:rFonts w:cstheme="minorHAnsi"/>
          <w:b/>
          <w:sz w:val="28"/>
          <w:szCs w:val="28"/>
        </w:rPr>
      </w:pPr>
      <w:r w:rsidRPr="006B568E">
        <w:rPr>
          <w:rFonts w:cstheme="minorHAnsi"/>
          <w:b/>
          <w:sz w:val="28"/>
          <w:szCs w:val="28"/>
        </w:rPr>
        <w:t>Specialist business</w:t>
      </w:r>
      <w:r w:rsidR="00F340EE" w:rsidRPr="006B568E">
        <w:rPr>
          <w:rFonts w:cstheme="minorHAnsi"/>
          <w:b/>
          <w:sz w:val="28"/>
          <w:szCs w:val="28"/>
        </w:rPr>
        <w:t xml:space="preserve"> and tech </w:t>
      </w:r>
      <w:r w:rsidRPr="006B568E">
        <w:rPr>
          <w:rFonts w:cstheme="minorHAnsi"/>
          <w:b/>
          <w:sz w:val="28"/>
          <w:szCs w:val="28"/>
        </w:rPr>
        <w:t>media</w:t>
      </w:r>
    </w:p>
    <w:p w14:paraId="614DCB96" w14:textId="77777777" w:rsidR="006B43F1" w:rsidRPr="006B568E" w:rsidRDefault="006B43F1" w:rsidP="006B43F1">
      <w:pPr>
        <w:pStyle w:val="ListParagraph"/>
        <w:numPr>
          <w:ilvl w:val="0"/>
          <w:numId w:val="30"/>
        </w:numPr>
        <w:rPr>
          <w:rFonts w:cstheme="minorHAnsi"/>
          <w:b/>
          <w:sz w:val="28"/>
          <w:szCs w:val="28"/>
        </w:rPr>
      </w:pPr>
      <w:r w:rsidRPr="006B568E">
        <w:rPr>
          <w:rFonts w:cstheme="minorHAnsi"/>
          <w:b/>
          <w:sz w:val="28"/>
          <w:szCs w:val="28"/>
        </w:rPr>
        <w:t>Specialist support organisations</w:t>
      </w:r>
    </w:p>
    <w:p w14:paraId="00882D1C" w14:textId="77777777" w:rsidR="00E935CC" w:rsidRDefault="00F340EE" w:rsidP="0008711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Although citizens are not in our initial list of target audiences, they will become a key audience as the Smart District develops</w:t>
      </w:r>
      <w:r w:rsidR="0048199C">
        <w:rPr>
          <w:rFonts w:cstheme="minorHAnsi"/>
          <w:bCs/>
          <w:sz w:val="28"/>
          <w:szCs w:val="28"/>
        </w:rPr>
        <w:t xml:space="preserve">, </w:t>
      </w:r>
      <w:r w:rsidR="00CA5B60">
        <w:rPr>
          <w:rFonts w:cstheme="minorHAnsi"/>
          <w:bCs/>
          <w:sz w:val="28"/>
          <w:szCs w:val="28"/>
        </w:rPr>
        <w:t>with</w:t>
      </w:r>
      <w:r w:rsidR="0048199C">
        <w:rPr>
          <w:rFonts w:cstheme="minorHAnsi"/>
          <w:bCs/>
          <w:sz w:val="28"/>
          <w:szCs w:val="28"/>
        </w:rPr>
        <w:t xml:space="preserve"> the design and trialling of new innovative urban services in key areas such as mobility, health, </w:t>
      </w:r>
      <w:r w:rsidR="00CA5B60">
        <w:rPr>
          <w:rFonts w:cstheme="minorHAnsi"/>
          <w:bCs/>
          <w:sz w:val="28"/>
          <w:szCs w:val="28"/>
        </w:rPr>
        <w:t>energy and tourism</w:t>
      </w:r>
      <w:r w:rsidR="00CA5B60" w:rsidRPr="00650E5A">
        <w:rPr>
          <w:rFonts w:cstheme="minorHAnsi"/>
          <w:bCs/>
          <w:sz w:val="28"/>
          <w:szCs w:val="28"/>
        </w:rPr>
        <w:t>.</w:t>
      </w:r>
      <w:r w:rsidR="006B568E" w:rsidRPr="00650E5A">
        <w:rPr>
          <w:rFonts w:cstheme="minorHAnsi"/>
          <w:bCs/>
          <w:sz w:val="28"/>
          <w:szCs w:val="28"/>
        </w:rPr>
        <w:t xml:space="preserve"> Over time</w:t>
      </w:r>
      <w:r w:rsidR="00650E5A" w:rsidRPr="00650E5A">
        <w:rPr>
          <w:rFonts w:cstheme="minorHAnsi"/>
          <w:bCs/>
          <w:sz w:val="28"/>
          <w:szCs w:val="28"/>
        </w:rPr>
        <w:t>,</w:t>
      </w:r>
      <w:r w:rsidR="006B568E" w:rsidRPr="00650E5A">
        <w:rPr>
          <w:rFonts w:cstheme="minorHAnsi"/>
          <w:bCs/>
          <w:sz w:val="28"/>
          <w:szCs w:val="28"/>
        </w:rPr>
        <w:t xml:space="preserve"> skills and workforce development </w:t>
      </w:r>
      <w:r w:rsidR="00650E5A">
        <w:rPr>
          <w:rFonts w:cstheme="minorHAnsi"/>
          <w:bCs/>
          <w:sz w:val="28"/>
          <w:szCs w:val="28"/>
        </w:rPr>
        <w:t>are</w:t>
      </w:r>
      <w:r w:rsidR="006B568E" w:rsidRPr="00650E5A">
        <w:rPr>
          <w:rFonts w:cstheme="minorHAnsi"/>
          <w:bCs/>
          <w:sz w:val="28"/>
          <w:szCs w:val="28"/>
        </w:rPr>
        <w:t xml:space="preserve"> also expected to be important element</w:t>
      </w:r>
      <w:r w:rsidR="00650E5A">
        <w:rPr>
          <w:rFonts w:cstheme="minorHAnsi"/>
          <w:bCs/>
          <w:sz w:val="28"/>
          <w:szCs w:val="28"/>
        </w:rPr>
        <w:t>s</w:t>
      </w:r>
      <w:r w:rsidR="006B568E" w:rsidRPr="00650E5A">
        <w:rPr>
          <w:rFonts w:cstheme="minorHAnsi"/>
          <w:bCs/>
          <w:sz w:val="28"/>
          <w:szCs w:val="28"/>
        </w:rPr>
        <w:t xml:space="preserve"> of BDIP’s programme and as such may include </w:t>
      </w:r>
      <w:r w:rsidR="00650E5A" w:rsidRPr="00650E5A">
        <w:rPr>
          <w:rFonts w:cstheme="minorHAnsi"/>
          <w:bCs/>
          <w:sz w:val="28"/>
          <w:szCs w:val="28"/>
        </w:rPr>
        <w:t xml:space="preserve">direct </w:t>
      </w:r>
      <w:r w:rsidR="006B568E" w:rsidRPr="00650E5A">
        <w:rPr>
          <w:rFonts w:cstheme="minorHAnsi"/>
          <w:bCs/>
          <w:sz w:val="28"/>
          <w:szCs w:val="28"/>
        </w:rPr>
        <w:t>engagement with citizen</w:t>
      </w:r>
      <w:r w:rsidR="00650E5A" w:rsidRPr="00650E5A">
        <w:rPr>
          <w:rFonts w:cstheme="minorHAnsi"/>
          <w:bCs/>
          <w:sz w:val="28"/>
          <w:szCs w:val="28"/>
        </w:rPr>
        <w:t>s</w:t>
      </w:r>
      <w:r w:rsidR="006B568E" w:rsidRPr="00650E5A">
        <w:rPr>
          <w:rFonts w:cstheme="minorHAnsi"/>
          <w:bCs/>
          <w:sz w:val="28"/>
          <w:szCs w:val="28"/>
        </w:rPr>
        <w:t xml:space="preserve"> and local communities.</w:t>
      </w:r>
    </w:p>
    <w:p w14:paraId="03374911" w14:textId="77777777" w:rsidR="0048199C" w:rsidRPr="00087111" w:rsidRDefault="0048199C" w:rsidP="00087111">
      <w:pPr>
        <w:autoSpaceDE w:val="0"/>
        <w:autoSpaceDN w:val="0"/>
        <w:adjustRightInd w:val="0"/>
        <w:spacing w:after="0" w:line="240" w:lineRule="auto"/>
        <w:rPr>
          <w:rFonts w:ascii="Colfax-Regular" w:hAnsi="Colfax-Regular" w:cs="Colfax-Regular"/>
          <w:color w:val="3D3C3B"/>
          <w:sz w:val="19"/>
          <w:szCs w:val="19"/>
        </w:rPr>
      </w:pPr>
    </w:p>
    <w:p w14:paraId="7AFAC600" w14:textId="77777777" w:rsidR="006B43F1" w:rsidRPr="00FF62F8" w:rsidRDefault="00931929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2.3 </w:t>
      </w:r>
      <w:r w:rsidR="00C04904">
        <w:rPr>
          <w:rFonts w:cstheme="minorHAnsi"/>
          <w:b/>
          <w:bCs/>
          <w:sz w:val="28"/>
          <w:szCs w:val="28"/>
        </w:rPr>
        <w:t>Examples of digital innovation developments in other cities</w:t>
      </w:r>
    </w:p>
    <w:p w14:paraId="018AD584" w14:textId="77777777" w:rsidR="008E3A10" w:rsidRDefault="008E3A10" w:rsidP="006B43F1">
      <w:p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Smart Docklands – Dublin</w:t>
      </w:r>
      <w:r w:rsidR="006124CC">
        <w:rPr>
          <w:rFonts w:cstheme="minorHAnsi"/>
          <w:b/>
          <w:bCs/>
          <w:sz w:val="28"/>
          <w:szCs w:val="28"/>
        </w:rPr>
        <w:t xml:space="preserve"> </w:t>
      </w:r>
      <w:hyperlink r:id="rId6" w:history="1">
        <w:r w:rsidR="006124CC"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www.smartdocklands.ie</w:t>
        </w:r>
      </w:hyperlink>
      <w:r w:rsidR="006124CC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br/>
        <w:t xml:space="preserve">The Smart Docklands District, with its density of new builds, global tech companies and range of connectivity options, aims to provide a unique platform for innovators and entrepreneurs to develop new and innovative solutions that will transform cities. </w:t>
      </w:r>
    </w:p>
    <w:p w14:paraId="462DD649" w14:textId="77777777" w:rsidR="008E3A10" w:rsidRPr="00087111" w:rsidRDefault="008E3A10" w:rsidP="006B43F1">
      <w:pPr>
        <w:rPr>
          <w:rFonts w:cstheme="minorHAnsi"/>
          <w:b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>Knowledge Quarter – Liverpool</w:t>
      </w:r>
      <w:r w:rsidR="006124CC">
        <w:rPr>
          <w:rFonts w:cstheme="minorHAnsi"/>
          <w:b/>
          <w:bCs/>
          <w:sz w:val="28"/>
          <w:szCs w:val="28"/>
        </w:rPr>
        <w:t xml:space="preserve"> </w:t>
      </w:r>
      <w:hyperlink r:id="rId7" w:history="1">
        <w:r w:rsidR="006124CC"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www.kqliverpool.co.uk</w:t>
        </w:r>
      </w:hyperlink>
      <w:r w:rsidR="006124C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Cs/>
          <w:sz w:val="28"/>
          <w:szCs w:val="28"/>
        </w:rPr>
        <w:t xml:space="preserve">KQ Liverpool brings together the city’s key partners to collaborate in a creative </w:t>
      </w:r>
      <w:r>
        <w:rPr>
          <w:rFonts w:cstheme="minorHAnsi"/>
          <w:bCs/>
          <w:sz w:val="28"/>
          <w:szCs w:val="28"/>
        </w:rPr>
        <w:lastRenderedPageBreak/>
        <w:t xml:space="preserve">environment. It aims to </w:t>
      </w:r>
      <w:r w:rsidR="009C04DE">
        <w:rPr>
          <w:rFonts w:cstheme="minorHAnsi"/>
          <w:bCs/>
          <w:sz w:val="28"/>
          <w:szCs w:val="28"/>
        </w:rPr>
        <w:t>be at the forefront of global innovation, ultimately growing the economy and creating new employment.</w:t>
      </w:r>
    </w:p>
    <w:p w14:paraId="6782843D" w14:textId="77777777" w:rsidR="00822E93" w:rsidRPr="00087111" w:rsidRDefault="00822E93" w:rsidP="006B43F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ID Manchester and Oxford Road Corridor </w:t>
      </w:r>
      <w:r w:rsidR="006124CC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Manchester</w:t>
      </w:r>
      <w:r w:rsidR="006124CC">
        <w:rPr>
          <w:rFonts w:cstheme="minorHAnsi"/>
          <w:b/>
          <w:bCs/>
          <w:sz w:val="28"/>
          <w:szCs w:val="28"/>
        </w:rPr>
        <w:br/>
      </w:r>
      <w:r w:rsidRPr="00087111">
        <w:rPr>
          <w:rFonts w:cstheme="minorHAnsi"/>
          <w:bCs/>
          <w:sz w:val="28"/>
          <w:szCs w:val="28"/>
        </w:rPr>
        <w:t>Manchester has set out its bold ambition to be the innovation capital of Europe.</w:t>
      </w:r>
      <w:r>
        <w:rPr>
          <w:rFonts w:cstheme="minorHAnsi"/>
          <w:bCs/>
          <w:sz w:val="28"/>
          <w:szCs w:val="28"/>
        </w:rPr>
        <w:t xml:space="preserve"> This includes the development of the £1.5 billion ID Manchester, a world-class innovation district on the site of </w:t>
      </w:r>
      <w:r w:rsidR="006124CC">
        <w:rPr>
          <w:rFonts w:cstheme="minorHAnsi"/>
          <w:bCs/>
          <w:sz w:val="28"/>
          <w:szCs w:val="28"/>
        </w:rPr>
        <w:t>the University of Manchester’s North Campus</w:t>
      </w:r>
      <w:r>
        <w:rPr>
          <w:rFonts w:cstheme="minorHAnsi"/>
          <w:bCs/>
          <w:sz w:val="28"/>
          <w:szCs w:val="28"/>
        </w:rPr>
        <w:t>.</w:t>
      </w:r>
      <w:r w:rsidR="006124CC">
        <w:rPr>
          <w:rFonts w:cstheme="minorHAnsi"/>
          <w:b/>
          <w:bCs/>
          <w:sz w:val="28"/>
          <w:szCs w:val="28"/>
        </w:rPr>
        <w:t xml:space="preserve"> </w:t>
      </w:r>
      <w:hyperlink r:id="rId8" w:history="1">
        <w:r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www.id-manchester.com</w:t>
        </w:r>
      </w:hyperlink>
      <w:r>
        <w:rPr>
          <w:rFonts w:cstheme="minorHAnsi"/>
          <w:bCs/>
          <w:sz w:val="28"/>
          <w:szCs w:val="28"/>
        </w:rPr>
        <w:t xml:space="preserve"> </w:t>
      </w:r>
    </w:p>
    <w:p w14:paraId="1517F5AC" w14:textId="77777777" w:rsidR="00C04904" w:rsidRDefault="006124CC" w:rsidP="0008711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city </w:t>
      </w:r>
      <w:r w:rsidR="00822E93">
        <w:rPr>
          <w:rFonts w:cstheme="minorHAnsi"/>
          <w:bCs/>
          <w:sz w:val="28"/>
          <w:szCs w:val="28"/>
        </w:rPr>
        <w:t>has already developed the Oxford Road Corridor innovation district which is home to a unique concentration of knowledge, business and cultural assets.</w:t>
      </w:r>
      <w:r>
        <w:rPr>
          <w:rFonts w:cstheme="minorHAnsi"/>
          <w:bCs/>
          <w:sz w:val="28"/>
          <w:szCs w:val="28"/>
        </w:rPr>
        <w:t xml:space="preserve"> </w:t>
      </w:r>
      <w:hyperlink r:id="rId9" w:history="1">
        <w:r w:rsidR="00822E93" w:rsidRPr="00974FD5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www.oxfordroadcorridor.com</w:t>
        </w:r>
      </w:hyperlink>
      <w:r w:rsidR="00822E93">
        <w:rPr>
          <w:rFonts w:cstheme="minorHAnsi"/>
          <w:bCs/>
          <w:sz w:val="28"/>
          <w:szCs w:val="28"/>
        </w:rPr>
        <w:t xml:space="preserve"> </w:t>
      </w:r>
    </w:p>
    <w:p w14:paraId="53389556" w14:textId="77777777" w:rsidR="007D194E" w:rsidRPr="00435339" w:rsidRDefault="00C04904" w:rsidP="00087111">
      <w:pPr>
        <w:rPr>
          <w:rFonts w:cstheme="minorHAnsi"/>
          <w:bCs/>
          <w:sz w:val="28"/>
          <w:szCs w:val="28"/>
        </w:rPr>
      </w:pPr>
      <w:r w:rsidRPr="00087111">
        <w:rPr>
          <w:rFonts w:cstheme="minorHAnsi"/>
          <w:b/>
          <w:bCs/>
          <w:sz w:val="28"/>
          <w:szCs w:val="28"/>
        </w:rPr>
        <w:t xml:space="preserve">Brainport – Eindhoven – </w:t>
      </w:r>
      <w:hyperlink r:id="rId10" w:history="1">
        <w:r w:rsidRPr="00C04904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www.brainporteindhoven.com</w:t>
        </w:r>
      </w:hyperlink>
      <w:r>
        <w:rPr>
          <w:rFonts w:cstheme="minorHAnsi"/>
          <w:bCs/>
          <w:sz w:val="28"/>
          <w:szCs w:val="28"/>
        </w:rPr>
        <w:t xml:space="preserve">  </w:t>
      </w:r>
      <w:r>
        <w:rPr>
          <w:rFonts w:cstheme="minorHAnsi"/>
          <w:bCs/>
          <w:sz w:val="28"/>
          <w:szCs w:val="28"/>
        </w:rPr>
        <w:br/>
        <w:t>Brainport is a technology region in the Netherlands where companies, government and educational institutions work together to generate new ideas and create innovative products.</w:t>
      </w:r>
    </w:p>
    <w:p w14:paraId="3CC5D384" w14:textId="77777777" w:rsidR="00CE3978" w:rsidRPr="00CE3978" w:rsidRDefault="00CE3978" w:rsidP="00CE3978">
      <w:pPr>
        <w:spacing w:after="60"/>
        <w:ind w:right="493"/>
        <w:jc w:val="both"/>
        <w:rPr>
          <w:rFonts w:ascii="Trebuchet MS" w:hAnsi="Trebuchet MS"/>
        </w:rPr>
      </w:pPr>
    </w:p>
    <w:p w14:paraId="3DEB48EB" w14:textId="77777777" w:rsidR="001038FA" w:rsidRPr="00677448" w:rsidRDefault="001038FA" w:rsidP="001038F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 Requirements</w:t>
      </w:r>
    </w:p>
    <w:p w14:paraId="065935B1" w14:textId="77777777" w:rsidR="001038FA" w:rsidRPr="00CE3978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We have commissioned the creation of a dynamic, unique and strong </w:t>
      </w:r>
      <w:r w:rsidRPr="0032469B">
        <w:rPr>
          <w:rFonts w:cstheme="minorHAnsi"/>
          <w:b/>
          <w:bCs/>
          <w:sz w:val="28"/>
          <w:szCs w:val="28"/>
        </w:rPr>
        <w:t>brand</w:t>
      </w:r>
      <w:r>
        <w:rPr>
          <w:rFonts w:cstheme="minorHAnsi"/>
          <w:bCs/>
          <w:sz w:val="28"/>
          <w:szCs w:val="28"/>
        </w:rPr>
        <w:t xml:space="preserve"> and compelling </w:t>
      </w:r>
      <w:r w:rsidRPr="0032469B">
        <w:rPr>
          <w:rFonts w:cstheme="minorHAnsi"/>
          <w:b/>
          <w:bCs/>
          <w:sz w:val="28"/>
          <w:szCs w:val="28"/>
        </w:rPr>
        <w:t>narrative</w:t>
      </w:r>
      <w:r>
        <w:rPr>
          <w:rFonts w:cstheme="minorHAnsi"/>
          <w:bCs/>
          <w:sz w:val="28"/>
          <w:szCs w:val="28"/>
        </w:rPr>
        <w:t xml:space="preserve"> to position </w:t>
      </w:r>
      <w:r w:rsidRPr="00F22566">
        <w:rPr>
          <w:rFonts w:cstheme="minorHAnsi"/>
          <w:b/>
          <w:bCs/>
          <w:sz w:val="28"/>
          <w:szCs w:val="28"/>
        </w:rPr>
        <w:t xml:space="preserve">Belfast as an emerging world leader </w:t>
      </w:r>
      <w:r>
        <w:rPr>
          <w:rFonts w:cstheme="minorHAnsi"/>
          <w:b/>
          <w:bCs/>
          <w:sz w:val="28"/>
          <w:szCs w:val="28"/>
        </w:rPr>
        <w:t xml:space="preserve">in digital innovation </w:t>
      </w:r>
      <w:r w:rsidRPr="00840A9D">
        <w:rPr>
          <w:rFonts w:cstheme="minorHAnsi"/>
          <w:bCs/>
          <w:sz w:val="28"/>
          <w:szCs w:val="28"/>
        </w:rPr>
        <w:t xml:space="preserve">and </w:t>
      </w:r>
      <w:r>
        <w:rPr>
          <w:rFonts w:cstheme="minorHAnsi"/>
          <w:bCs/>
          <w:sz w:val="28"/>
          <w:szCs w:val="28"/>
        </w:rPr>
        <w:t>we are now seeking a suitably qualified and experienced marketing agency or consortium to develop a marketing strategy and deliver a range of marketing services.</w:t>
      </w:r>
      <w:r w:rsidRPr="00F22566">
        <w:rPr>
          <w:rFonts w:cstheme="minorHAnsi"/>
          <w:b/>
          <w:bCs/>
          <w:sz w:val="28"/>
          <w:szCs w:val="28"/>
        </w:rPr>
        <w:br/>
      </w:r>
    </w:p>
    <w:p w14:paraId="276D845F" w14:textId="77777777" w:rsidR="001038FA" w:rsidRPr="00087111" w:rsidRDefault="001038FA" w:rsidP="001038FA">
      <w:pPr>
        <w:rPr>
          <w:rFonts w:cstheme="minorHAnsi"/>
          <w:b/>
          <w:bCs/>
          <w:color w:val="0D0D0D" w:themeColor="text1" w:themeTint="F2"/>
          <w:sz w:val="28"/>
          <w:szCs w:val="28"/>
          <w:lang w:val="en-US"/>
        </w:rPr>
      </w:pPr>
      <w:r w:rsidRPr="00087111">
        <w:rPr>
          <w:rFonts w:cstheme="minorHAnsi"/>
          <w:b/>
          <w:bCs/>
          <w:color w:val="0D0D0D" w:themeColor="text1" w:themeTint="F2"/>
          <w:sz w:val="28"/>
          <w:szCs w:val="28"/>
          <w:lang w:val="en-US"/>
        </w:rPr>
        <w:t xml:space="preserve">3.1 </w:t>
      </w:r>
      <w:r>
        <w:rPr>
          <w:rFonts w:cstheme="minorHAnsi"/>
          <w:b/>
          <w:bCs/>
          <w:color w:val="0D0D0D" w:themeColor="text1" w:themeTint="F2"/>
          <w:sz w:val="28"/>
          <w:szCs w:val="28"/>
          <w:lang w:val="en-US"/>
        </w:rPr>
        <w:t>Marketing strategy</w:t>
      </w:r>
    </w:p>
    <w:p w14:paraId="2F7BE56A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appointed contractor will be required to develop a </w:t>
      </w:r>
      <w:r w:rsidRPr="00650E5A">
        <w:rPr>
          <w:rFonts w:cstheme="minorHAnsi"/>
          <w:b/>
          <w:bCs/>
          <w:sz w:val="28"/>
          <w:szCs w:val="28"/>
        </w:rPr>
        <w:t>clear, detailed and costed marketing strategy</w:t>
      </w:r>
      <w:r>
        <w:rPr>
          <w:rFonts w:cstheme="minorHAnsi"/>
          <w:b/>
          <w:bCs/>
          <w:sz w:val="28"/>
          <w:szCs w:val="28"/>
        </w:rPr>
        <w:t xml:space="preserve"> and plan</w:t>
      </w:r>
      <w:r>
        <w:rPr>
          <w:rFonts w:cstheme="minorHAnsi"/>
          <w:bCs/>
          <w:sz w:val="28"/>
          <w:szCs w:val="28"/>
        </w:rPr>
        <w:t xml:space="preserve"> to achieve the BDIP’s key objectives, outlining optimum channels and activity that will reach and engage our target audiences – along with clear rationale.</w:t>
      </w:r>
    </w:p>
    <w:p w14:paraId="3F1CD020" w14:textId="77777777" w:rsidR="001038FA" w:rsidRDefault="001038FA" w:rsidP="001038FA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The marketing strategy must:</w:t>
      </w:r>
    </w:p>
    <w:p w14:paraId="4F693371" w14:textId="77777777" w:rsidR="001038FA" w:rsidRPr="00935720" w:rsidRDefault="001038FA" w:rsidP="001038FA">
      <w:pPr>
        <w:pStyle w:val="ListParagraph"/>
        <w:numPr>
          <w:ilvl w:val="0"/>
          <w:numId w:val="27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</w:t>
      </w:r>
      <w:r w:rsidRPr="00935720">
        <w:rPr>
          <w:rFonts w:cstheme="minorHAnsi"/>
          <w:color w:val="000000"/>
          <w:sz w:val="28"/>
          <w:szCs w:val="28"/>
        </w:rPr>
        <w:t xml:space="preserve">aise awareness of and </w:t>
      </w:r>
      <w:r>
        <w:rPr>
          <w:rFonts w:cstheme="minorHAnsi"/>
          <w:color w:val="000000"/>
          <w:sz w:val="28"/>
          <w:szCs w:val="28"/>
        </w:rPr>
        <w:t xml:space="preserve">achieve standout for </w:t>
      </w:r>
      <w:r w:rsidRPr="00935720">
        <w:rPr>
          <w:rFonts w:cstheme="minorHAnsi"/>
          <w:color w:val="000000"/>
          <w:sz w:val="28"/>
          <w:szCs w:val="28"/>
        </w:rPr>
        <w:t xml:space="preserve">Belfast’s global strengths and achievements in digital innovation </w:t>
      </w:r>
      <w:r>
        <w:rPr>
          <w:rFonts w:cstheme="minorHAnsi"/>
          <w:color w:val="000000"/>
          <w:sz w:val="28"/>
          <w:szCs w:val="28"/>
        </w:rPr>
        <w:t>in a crowded marketplace.</w:t>
      </w:r>
    </w:p>
    <w:p w14:paraId="11E74B66" w14:textId="77777777" w:rsidR="001038FA" w:rsidRDefault="001038FA" w:rsidP="001038F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</w:t>
      </w:r>
      <w:r w:rsidRPr="00C146D1">
        <w:rPr>
          <w:rFonts w:cstheme="minorHAnsi"/>
          <w:color w:val="000000"/>
          <w:sz w:val="28"/>
          <w:szCs w:val="28"/>
        </w:rPr>
        <w:t>osition Belfast as an attractive investment location for innovation-led developments</w:t>
      </w:r>
      <w:r>
        <w:rPr>
          <w:rFonts w:cstheme="minorHAnsi"/>
          <w:color w:val="000000"/>
          <w:sz w:val="28"/>
          <w:szCs w:val="28"/>
        </w:rPr>
        <w:t>.</w:t>
      </w:r>
    </w:p>
    <w:p w14:paraId="71443742" w14:textId="77777777" w:rsidR="001038FA" w:rsidRDefault="001038FA" w:rsidP="001038F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</w:t>
      </w:r>
      <w:r w:rsidRPr="00935720">
        <w:rPr>
          <w:rFonts w:cstheme="minorHAnsi"/>
          <w:color w:val="000000"/>
          <w:sz w:val="28"/>
          <w:szCs w:val="28"/>
        </w:rPr>
        <w:t>ngage, motivate and inspire relevant stakeholders</w:t>
      </w:r>
      <w:r>
        <w:rPr>
          <w:rFonts w:cstheme="minorHAnsi"/>
          <w:color w:val="000000"/>
          <w:sz w:val="28"/>
          <w:szCs w:val="28"/>
        </w:rPr>
        <w:t>.</w:t>
      </w:r>
    </w:p>
    <w:p w14:paraId="6108C973" w14:textId="77777777" w:rsidR="001038FA" w:rsidRPr="00087111" w:rsidRDefault="001038FA" w:rsidP="001038F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E</w:t>
      </w:r>
      <w:r w:rsidRPr="00C146D1">
        <w:rPr>
          <w:rFonts w:cstheme="minorHAnsi"/>
          <w:color w:val="000000"/>
          <w:sz w:val="28"/>
          <w:szCs w:val="28"/>
        </w:rPr>
        <w:t>ncourage partner and influencer endorsement and amplification of key messages through their own communications platforms</w:t>
      </w:r>
      <w:r>
        <w:rPr>
          <w:rFonts w:cstheme="minorHAnsi"/>
          <w:color w:val="000000"/>
          <w:sz w:val="28"/>
          <w:szCs w:val="28"/>
        </w:rPr>
        <w:t>.</w:t>
      </w:r>
    </w:p>
    <w:p w14:paraId="29251EF7" w14:textId="77777777" w:rsidR="001038FA" w:rsidRPr="00C146D1" w:rsidRDefault="001038FA" w:rsidP="001038F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</w:t>
      </w:r>
      <w:r w:rsidRPr="00C146D1">
        <w:rPr>
          <w:rFonts w:cstheme="minorHAnsi"/>
          <w:color w:val="000000"/>
          <w:sz w:val="28"/>
          <w:szCs w:val="28"/>
        </w:rPr>
        <w:t xml:space="preserve">ncourage further </w:t>
      </w:r>
      <w:r>
        <w:rPr>
          <w:rFonts w:cstheme="minorHAnsi"/>
          <w:color w:val="000000"/>
          <w:sz w:val="28"/>
          <w:szCs w:val="28"/>
        </w:rPr>
        <w:t>g</w:t>
      </w:r>
      <w:r w:rsidRPr="00C146D1">
        <w:rPr>
          <w:rFonts w:cstheme="minorHAnsi"/>
          <w:color w:val="000000"/>
          <w:sz w:val="28"/>
          <w:szCs w:val="28"/>
        </w:rPr>
        <w:t>overnment investment to ‘level up’ with other areas of the UK</w:t>
      </w:r>
      <w:r>
        <w:rPr>
          <w:rFonts w:cstheme="minorHAnsi"/>
          <w:color w:val="000000"/>
          <w:sz w:val="28"/>
          <w:szCs w:val="28"/>
        </w:rPr>
        <w:t>.</w:t>
      </w:r>
    </w:p>
    <w:p w14:paraId="1021A993" w14:textId="77777777" w:rsidR="001038FA" w:rsidRDefault="001038FA" w:rsidP="001038F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Promote</w:t>
      </w:r>
      <w:r w:rsidRPr="00935720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the key investments and digital innovation opportunities.</w:t>
      </w:r>
    </w:p>
    <w:p w14:paraId="76731695" w14:textId="77777777" w:rsidR="001038FA" w:rsidRDefault="001038FA" w:rsidP="001038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365C73" w14:textId="77777777" w:rsidR="001038FA" w:rsidRDefault="001038FA" w:rsidP="001038F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77A16">
        <w:rPr>
          <w:sz w:val="28"/>
          <w:szCs w:val="28"/>
        </w:rPr>
        <w:t>This strategy must provide a compelling value proposition to our audience</w:t>
      </w:r>
      <w:r>
        <w:rPr>
          <w:sz w:val="28"/>
          <w:szCs w:val="28"/>
        </w:rPr>
        <w:t>s</w:t>
      </w:r>
      <w:r w:rsidRPr="00077A16">
        <w:rPr>
          <w:sz w:val="28"/>
          <w:szCs w:val="28"/>
        </w:rPr>
        <w:t xml:space="preserve"> that </w:t>
      </w:r>
      <w:r>
        <w:rPr>
          <w:sz w:val="28"/>
          <w:szCs w:val="28"/>
        </w:rPr>
        <w:t>engages</w:t>
      </w:r>
      <w:r w:rsidRPr="00077A16">
        <w:rPr>
          <w:sz w:val="28"/>
          <w:szCs w:val="28"/>
        </w:rPr>
        <w:t xml:space="preserve"> them and drives them to a specified action (e.g. investment, </w:t>
      </w:r>
      <w:r>
        <w:rPr>
          <w:sz w:val="28"/>
          <w:szCs w:val="28"/>
        </w:rPr>
        <w:t xml:space="preserve">relocation, </w:t>
      </w:r>
      <w:r w:rsidRPr="00077A16">
        <w:rPr>
          <w:sz w:val="28"/>
          <w:szCs w:val="28"/>
        </w:rPr>
        <w:t>participation in a skills development programme, response to a challenge fund), moving our audiences along the journey from awareness to acquisition to advocacy.</w:t>
      </w:r>
    </w:p>
    <w:p w14:paraId="1885673F" w14:textId="77777777" w:rsidR="001038FA" w:rsidRDefault="001038FA" w:rsidP="001038F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0D68998" w14:textId="77777777" w:rsidR="001038FA" w:rsidRPr="002E5C40" w:rsidRDefault="001038FA" w:rsidP="001038FA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2E5C40">
        <w:rPr>
          <w:b/>
          <w:sz w:val="28"/>
          <w:szCs w:val="28"/>
        </w:rPr>
        <w:t>3.2 Marketing services</w:t>
      </w:r>
    </w:p>
    <w:p w14:paraId="51695E6A" w14:textId="77777777" w:rsidR="001038FA" w:rsidRDefault="001038FA" w:rsidP="001038F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257EC50" w14:textId="77777777" w:rsidR="001038FA" w:rsidRDefault="001038FA" w:rsidP="001038F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appointed contractor will be required to develop a range of marketing activity. This may include but is not limited to:</w:t>
      </w:r>
    </w:p>
    <w:p w14:paraId="121190CF" w14:textId="77777777" w:rsidR="001038FA" w:rsidRDefault="001038FA" w:rsidP="001038F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46ECFD36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Launch event of Belfast Digital Innovation Partnership – design of event collateral</w:t>
      </w:r>
    </w:p>
    <w:p w14:paraId="0CBADA4F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Website - design and development</w:t>
      </w:r>
    </w:p>
    <w:p w14:paraId="7755CC6E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Videos - talking heads, interviews, animations, flyovers, promotions etc.</w:t>
      </w:r>
    </w:p>
    <w:p w14:paraId="31909FF5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Social media – graphics, campaign activity etc.</w:t>
      </w:r>
    </w:p>
    <w:p w14:paraId="1455478F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Email marketing - email marketing solution, ezine templates etc.</w:t>
      </w:r>
    </w:p>
    <w:p w14:paraId="26A6EC5A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Design and print - brochures, leaflets, reports, presentations and other marketing material</w:t>
      </w:r>
    </w:p>
    <w:p w14:paraId="6CC60365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Advertising - digital and traditional</w:t>
      </w:r>
    </w:p>
    <w:p w14:paraId="037D3D92" w14:textId="77777777" w:rsidR="001038FA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Marketing campaigns – online and offline</w:t>
      </w:r>
    </w:p>
    <w:p w14:paraId="76AFB186" w14:textId="77777777" w:rsidR="001038FA" w:rsidRPr="0083351F" w:rsidRDefault="001038FA" w:rsidP="001038F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Events - exhibition stands and event collateral</w:t>
      </w:r>
      <w:r w:rsidRPr="0083351F">
        <w:rPr>
          <w:rFonts w:cstheme="minorHAnsi"/>
          <w:sz w:val="28"/>
          <w:szCs w:val="28"/>
        </w:rPr>
        <w:br/>
      </w:r>
    </w:p>
    <w:p w14:paraId="4D3A5751" w14:textId="77777777" w:rsidR="001038FA" w:rsidRDefault="001038FA" w:rsidP="001038F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4. </w:t>
      </w:r>
      <w:r w:rsidRPr="00261695">
        <w:rPr>
          <w:rFonts w:cstheme="minorHAnsi"/>
          <w:b/>
          <w:bCs/>
          <w:sz w:val="28"/>
          <w:szCs w:val="28"/>
        </w:rPr>
        <w:t>Budget</w:t>
      </w:r>
    </w:p>
    <w:p w14:paraId="52349F28" w14:textId="651B7C28" w:rsidR="001038FA" w:rsidRDefault="001038FA" w:rsidP="001038FA">
      <w:pPr>
        <w:rPr>
          <w:rFonts w:cstheme="minorHAnsi"/>
          <w:bCs/>
          <w:sz w:val="28"/>
          <w:szCs w:val="28"/>
        </w:rPr>
      </w:pPr>
      <w:r w:rsidRPr="00261695">
        <w:rPr>
          <w:rFonts w:cstheme="minorHAnsi"/>
          <w:bCs/>
          <w:sz w:val="28"/>
          <w:szCs w:val="28"/>
        </w:rPr>
        <w:t>The</w:t>
      </w:r>
      <w:r>
        <w:rPr>
          <w:rFonts w:cstheme="minorHAnsi"/>
          <w:bCs/>
          <w:sz w:val="28"/>
          <w:szCs w:val="28"/>
        </w:rPr>
        <w:t xml:space="preserve"> maximum budget to develop the marketing strategy (3.1) is £3,000 - £5,000.</w:t>
      </w:r>
    </w:p>
    <w:p w14:paraId="47CAAE7A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The potential budget to implement the marketing strategy and deliver a range of marketing services is up to £50K.</w:t>
      </w:r>
      <w:r>
        <w:rPr>
          <w:rFonts w:cstheme="minorHAnsi"/>
          <w:bCs/>
          <w:sz w:val="28"/>
          <w:szCs w:val="28"/>
        </w:rPr>
        <w:br/>
      </w:r>
    </w:p>
    <w:p w14:paraId="45945C35" w14:textId="77777777" w:rsidR="001038FA" w:rsidRDefault="001038FA" w:rsidP="001038F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 </w:t>
      </w:r>
      <w:r w:rsidRPr="0032469B">
        <w:rPr>
          <w:rFonts w:cstheme="minorHAnsi"/>
          <w:b/>
          <w:bCs/>
          <w:sz w:val="28"/>
          <w:szCs w:val="28"/>
        </w:rPr>
        <w:t>Selection criteria</w:t>
      </w:r>
    </w:p>
    <w:p w14:paraId="67A22795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We will evaluate submissions under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50"/>
      </w:tblGrid>
      <w:tr w:rsidR="001038FA" w14:paraId="75763518" w14:textId="77777777" w:rsidTr="005238A9">
        <w:tc>
          <w:tcPr>
            <w:tcW w:w="7366" w:type="dxa"/>
            <w:gridSpan w:val="2"/>
          </w:tcPr>
          <w:p w14:paraId="52D56029" w14:textId="77777777" w:rsidR="001038FA" w:rsidRPr="0032469B" w:rsidRDefault="001038FA" w:rsidP="005238A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Criteria</w:t>
            </w:r>
          </w:p>
        </w:tc>
        <w:tc>
          <w:tcPr>
            <w:tcW w:w="1650" w:type="dxa"/>
          </w:tcPr>
          <w:p w14:paraId="5ED6E759" w14:textId="77777777" w:rsidR="001038FA" w:rsidRPr="0032469B" w:rsidRDefault="001038FA" w:rsidP="005238A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2469B">
              <w:rPr>
                <w:rFonts w:cstheme="minorHAnsi"/>
                <w:b/>
                <w:bCs/>
                <w:sz w:val="28"/>
                <w:szCs w:val="28"/>
              </w:rPr>
              <w:t>Weighting</w:t>
            </w:r>
          </w:p>
        </w:tc>
      </w:tr>
      <w:tr w:rsidR="001038FA" w14:paraId="7EE3F8C3" w14:textId="77777777" w:rsidTr="005238A9">
        <w:tc>
          <w:tcPr>
            <w:tcW w:w="1413" w:type="dxa"/>
          </w:tcPr>
          <w:p w14:paraId="52DFCBE9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Quality</w:t>
            </w:r>
          </w:p>
        </w:tc>
        <w:tc>
          <w:tcPr>
            <w:tcW w:w="5953" w:type="dxa"/>
          </w:tcPr>
          <w:p w14:paraId="6E9E7C96" w14:textId="77777777" w:rsidR="001038FA" w:rsidRPr="009F0A4C" w:rsidRDefault="001038FA" w:rsidP="001038F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8"/>
                <w:szCs w:val="28"/>
              </w:rPr>
            </w:pPr>
            <w:r w:rsidRPr="009F0A4C">
              <w:rPr>
                <w:rFonts w:cstheme="minorHAnsi"/>
                <w:bCs/>
                <w:sz w:val="28"/>
                <w:szCs w:val="28"/>
              </w:rPr>
              <w:t>Innovation and approach outlined in submission</w:t>
            </w:r>
            <w:r>
              <w:rPr>
                <w:rFonts w:cstheme="minorHAnsi"/>
                <w:bCs/>
                <w:sz w:val="28"/>
                <w:szCs w:val="28"/>
              </w:rPr>
              <w:t xml:space="preserve"> (60%)</w:t>
            </w:r>
          </w:p>
          <w:p w14:paraId="511E899E" w14:textId="77777777" w:rsidR="001038FA" w:rsidRPr="009F0A4C" w:rsidRDefault="001038FA" w:rsidP="001038F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8"/>
                <w:szCs w:val="28"/>
              </w:rPr>
            </w:pPr>
            <w:r w:rsidRPr="009F0A4C">
              <w:rPr>
                <w:rFonts w:cstheme="minorHAnsi"/>
                <w:bCs/>
                <w:sz w:val="28"/>
                <w:szCs w:val="28"/>
              </w:rPr>
              <w:t>Team’s relevant experience</w:t>
            </w:r>
            <w:r>
              <w:rPr>
                <w:rFonts w:cstheme="minorHAnsi"/>
                <w:bCs/>
                <w:sz w:val="28"/>
                <w:szCs w:val="28"/>
              </w:rPr>
              <w:t xml:space="preserve"> (10%)</w:t>
            </w:r>
          </w:p>
          <w:p w14:paraId="1B924772" w14:textId="77777777" w:rsidR="001038FA" w:rsidRPr="009F0A4C" w:rsidRDefault="001038FA" w:rsidP="001038F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8"/>
                <w:szCs w:val="28"/>
              </w:rPr>
            </w:pPr>
            <w:r w:rsidRPr="009F0A4C">
              <w:rPr>
                <w:rFonts w:cstheme="minorHAnsi"/>
                <w:bCs/>
                <w:sz w:val="28"/>
                <w:szCs w:val="28"/>
              </w:rPr>
              <w:t>Service quality</w:t>
            </w:r>
            <w:r>
              <w:rPr>
                <w:rFonts w:cstheme="minorHAnsi"/>
                <w:bCs/>
                <w:sz w:val="28"/>
                <w:szCs w:val="28"/>
              </w:rPr>
              <w:t xml:space="preserve"> (10%)</w:t>
            </w:r>
          </w:p>
        </w:tc>
        <w:tc>
          <w:tcPr>
            <w:tcW w:w="1650" w:type="dxa"/>
          </w:tcPr>
          <w:p w14:paraId="55CB9A1C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80%</w:t>
            </w:r>
          </w:p>
        </w:tc>
      </w:tr>
      <w:tr w:rsidR="001038FA" w14:paraId="2D8F0052" w14:textId="77777777" w:rsidTr="005238A9">
        <w:tc>
          <w:tcPr>
            <w:tcW w:w="1413" w:type="dxa"/>
          </w:tcPr>
          <w:p w14:paraId="0ACB53D1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Cost</w:t>
            </w:r>
          </w:p>
        </w:tc>
        <w:tc>
          <w:tcPr>
            <w:tcW w:w="5953" w:type="dxa"/>
          </w:tcPr>
          <w:p w14:paraId="355B3FE2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08AE9B78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20%</w:t>
            </w:r>
          </w:p>
        </w:tc>
      </w:tr>
      <w:tr w:rsidR="001038FA" w14:paraId="1C643678" w14:textId="77777777" w:rsidTr="005238A9">
        <w:tc>
          <w:tcPr>
            <w:tcW w:w="1413" w:type="dxa"/>
          </w:tcPr>
          <w:p w14:paraId="620C0654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Total</w:t>
            </w:r>
          </w:p>
        </w:tc>
        <w:tc>
          <w:tcPr>
            <w:tcW w:w="5953" w:type="dxa"/>
          </w:tcPr>
          <w:p w14:paraId="025BBBBB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143DA80A" w14:textId="77777777" w:rsidR="001038FA" w:rsidRDefault="001038FA" w:rsidP="005238A9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100%</w:t>
            </w:r>
          </w:p>
        </w:tc>
      </w:tr>
    </w:tbl>
    <w:p w14:paraId="4B8A51DD" w14:textId="77777777" w:rsidR="001038FA" w:rsidRDefault="001038FA" w:rsidP="001038FA">
      <w:pPr>
        <w:rPr>
          <w:rFonts w:cstheme="minorHAnsi"/>
          <w:bCs/>
          <w:sz w:val="28"/>
          <w:szCs w:val="28"/>
        </w:rPr>
      </w:pPr>
    </w:p>
    <w:p w14:paraId="147374F0" w14:textId="77777777" w:rsidR="001038FA" w:rsidRPr="002E4AFD" w:rsidRDefault="001038FA" w:rsidP="001038FA">
      <w:pPr>
        <w:rPr>
          <w:rFonts w:cstheme="minorHAnsi"/>
          <w:b/>
          <w:bCs/>
          <w:sz w:val="28"/>
          <w:szCs w:val="28"/>
        </w:rPr>
      </w:pPr>
      <w:r w:rsidRPr="002E4AFD">
        <w:rPr>
          <w:rFonts w:cstheme="minorHAnsi"/>
          <w:b/>
          <w:bCs/>
          <w:sz w:val="28"/>
          <w:szCs w:val="28"/>
        </w:rPr>
        <w:t xml:space="preserve">Criterion 1: Innovation and approach outlined in submission </w:t>
      </w:r>
    </w:p>
    <w:p w14:paraId="2C59D303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To test both the innovation and approach recommended, agencies or consortia are asked to submit:</w:t>
      </w:r>
    </w:p>
    <w:p w14:paraId="0D00D9EF" w14:textId="77777777" w:rsidR="001038FA" w:rsidRPr="00F45F3C" w:rsidRDefault="001038FA" w:rsidP="001038FA">
      <w:pPr>
        <w:pStyle w:val="ListParagraph"/>
        <w:numPr>
          <w:ilvl w:val="0"/>
          <w:numId w:val="32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Summary of marketing strategy recommended, based on a potential spend of up to £50K – </w:t>
      </w:r>
      <w:r w:rsidRPr="00087111">
        <w:rPr>
          <w:rFonts w:cstheme="minorHAnsi"/>
          <w:b/>
          <w:bCs/>
          <w:sz w:val="28"/>
          <w:szCs w:val="28"/>
        </w:rPr>
        <w:t xml:space="preserve">maximum of </w:t>
      </w:r>
      <w:r>
        <w:rPr>
          <w:rFonts w:cstheme="minorHAnsi"/>
          <w:b/>
          <w:bCs/>
          <w:sz w:val="28"/>
          <w:szCs w:val="28"/>
        </w:rPr>
        <w:t>two sides of an</w:t>
      </w:r>
      <w:r w:rsidRPr="00087111">
        <w:rPr>
          <w:rFonts w:cstheme="minorHAnsi"/>
          <w:b/>
          <w:bCs/>
          <w:sz w:val="28"/>
          <w:szCs w:val="28"/>
        </w:rPr>
        <w:t xml:space="preserve"> A4 page</w:t>
      </w:r>
      <w:r>
        <w:rPr>
          <w:rFonts w:cstheme="minorHAnsi"/>
          <w:bCs/>
          <w:sz w:val="28"/>
          <w:szCs w:val="28"/>
        </w:rPr>
        <w:t>.</w:t>
      </w:r>
      <w:r>
        <w:rPr>
          <w:rFonts w:cstheme="minorHAnsi"/>
          <w:bCs/>
          <w:sz w:val="28"/>
          <w:szCs w:val="28"/>
        </w:rPr>
        <w:br/>
      </w:r>
    </w:p>
    <w:p w14:paraId="74B55002" w14:textId="77777777" w:rsidR="001038FA" w:rsidRPr="002E4AFD" w:rsidRDefault="001038FA" w:rsidP="001038FA">
      <w:pPr>
        <w:rPr>
          <w:rFonts w:cstheme="minorHAnsi"/>
          <w:b/>
          <w:bCs/>
          <w:sz w:val="28"/>
          <w:szCs w:val="28"/>
        </w:rPr>
      </w:pPr>
      <w:r w:rsidRPr="002E4AFD">
        <w:rPr>
          <w:rFonts w:cstheme="minorHAnsi"/>
          <w:b/>
          <w:bCs/>
          <w:sz w:val="28"/>
          <w:szCs w:val="28"/>
        </w:rPr>
        <w:t>Criterion 2: Team’s relevant experience</w:t>
      </w:r>
    </w:p>
    <w:p w14:paraId="6ACB40AE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Please provide details of three projects undertaken by your company over the last five years that demonstrate how your team will be able to deliver this contract successfully. </w:t>
      </w:r>
    </w:p>
    <w:p w14:paraId="127D390B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Details should include the client’s name, project description, contract period and dates, value, contact name and telephone number and permission that the BDIP can contact for a reference. </w:t>
      </w:r>
    </w:p>
    <w:p w14:paraId="690208C6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Please also include the names and detailed profiles of team members who will be working on this contract.</w:t>
      </w:r>
      <w:r>
        <w:rPr>
          <w:rFonts w:cstheme="minorHAnsi"/>
          <w:bCs/>
          <w:sz w:val="28"/>
          <w:szCs w:val="28"/>
        </w:rPr>
        <w:br/>
      </w:r>
    </w:p>
    <w:p w14:paraId="0E179376" w14:textId="77777777" w:rsidR="001038FA" w:rsidRPr="00087111" w:rsidRDefault="001038FA" w:rsidP="001038FA">
      <w:pPr>
        <w:rPr>
          <w:rFonts w:cstheme="minorHAnsi"/>
          <w:b/>
          <w:bCs/>
          <w:sz w:val="28"/>
          <w:szCs w:val="28"/>
        </w:rPr>
      </w:pPr>
      <w:r w:rsidRPr="007B76BF">
        <w:rPr>
          <w:rFonts w:cstheme="minorHAnsi"/>
          <w:b/>
          <w:bCs/>
          <w:sz w:val="28"/>
          <w:szCs w:val="28"/>
        </w:rPr>
        <w:t>Criterion</w:t>
      </w:r>
      <w:r w:rsidRPr="00087111">
        <w:rPr>
          <w:rFonts w:cstheme="minorHAnsi"/>
          <w:b/>
          <w:bCs/>
          <w:sz w:val="28"/>
          <w:szCs w:val="28"/>
        </w:rPr>
        <w:t xml:space="preserve"> 3: Service quality</w:t>
      </w:r>
    </w:p>
    <w:p w14:paraId="3980CF30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Please outline your methodology for service delivery and contract management. Companies must indicate how they will ensure quality standards are met in the management of this project.</w:t>
      </w:r>
      <w:r>
        <w:rPr>
          <w:rFonts w:cstheme="minorHAnsi"/>
          <w:bCs/>
          <w:sz w:val="28"/>
          <w:szCs w:val="28"/>
        </w:rPr>
        <w:br/>
      </w:r>
    </w:p>
    <w:p w14:paraId="1D993C8E" w14:textId="77777777" w:rsidR="001038FA" w:rsidRPr="002436C8" w:rsidRDefault="001038FA" w:rsidP="001038FA">
      <w:pPr>
        <w:rPr>
          <w:rFonts w:cstheme="minorHAnsi"/>
          <w:b/>
          <w:bCs/>
          <w:sz w:val="28"/>
          <w:szCs w:val="28"/>
        </w:rPr>
      </w:pPr>
      <w:r w:rsidRPr="002436C8">
        <w:rPr>
          <w:rFonts w:cstheme="minorHAnsi"/>
          <w:b/>
          <w:bCs/>
          <w:sz w:val="28"/>
          <w:szCs w:val="28"/>
        </w:rPr>
        <w:t xml:space="preserve">Criterion </w:t>
      </w:r>
      <w:r>
        <w:rPr>
          <w:rFonts w:cstheme="minorHAnsi"/>
          <w:b/>
          <w:bCs/>
          <w:sz w:val="28"/>
          <w:szCs w:val="28"/>
        </w:rPr>
        <w:t>4</w:t>
      </w:r>
      <w:r w:rsidRPr="002436C8">
        <w:rPr>
          <w:rFonts w:cstheme="minorHAnsi"/>
          <w:b/>
          <w:bCs/>
          <w:sz w:val="28"/>
          <w:szCs w:val="28"/>
        </w:rPr>
        <w:t>: Cost</w:t>
      </w:r>
    </w:p>
    <w:p w14:paraId="1AB4DE71" w14:textId="77777777" w:rsidR="001038FA" w:rsidRDefault="001038FA" w:rsidP="001038F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Please provide a detailed breakdown of costs highlighting hourly and day rates of team members who will be working on this project.</w:t>
      </w:r>
      <w:r>
        <w:rPr>
          <w:rFonts w:cstheme="minorHAnsi"/>
          <w:bCs/>
          <w:sz w:val="28"/>
          <w:szCs w:val="28"/>
        </w:rPr>
        <w:br/>
      </w:r>
    </w:p>
    <w:p w14:paraId="27C65A23" w14:textId="77777777" w:rsidR="001038FA" w:rsidRDefault="001038FA" w:rsidP="001038F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6. Timescale</w:t>
      </w:r>
    </w:p>
    <w:p w14:paraId="7F7CB652" w14:textId="77777777" w:rsidR="001038FA" w:rsidRDefault="001038FA" w:rsidP="001038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4pm, Monday 12 April 2021</w:t>
      </w:r>
      <w:r>
        <w:rPr>
          <w:sz w:val="28"/>
          <w:szCs w:val="28"/>
        </w:rPr>
        <w:t>: Deadline for submissions.</w:t>
      </w:r>
    </w:p>
    <w:p w14:paraId="6E6B5E2C" w14:textId="77777777" w:rsidR="001038FA" w:rsidRDefault="001038FA" w:rsidP="001038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Wednesday 14 April 2021:</w:t>
      </w:r>
      <w:r>
        <w:rPr>
          <w:sz w:val="28"/>
          <w:szCs w:val="28"/>
        </w:rPr>
        <w:t xml:space="preserve"> Successful contractor notified.</w:t>
      </w:r>
    </w:p>
    <w:p w14:paraId="1742FC53" w14:textId="2808BDE4" w:rsidR="00ED2675" w:rsidRDefault="001038FA" w:rsidP="001038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 May 2021</w:t>
      </w:r>
      <w:r>
        <w:rPr>
          <w:sz w:val="28"/>
          <w:szCs w:val="28"/>
        </w:rPr>
        <w:t>:  Successful contractor to deliver marketing strategy and key recommendations.</w:t>
      </w:r>
      <w:r>
        <w:rPr>
          <w:rFonts w:cstheme="minorHAnsi"/>
          <w:b/>
          <w:sz w:val="28"/>
          <w:szCs w:val="28"/>
        </w:rPr>
        <w:br/>
      </w:r>
    </w:p>
    <w:p w14:paraId="7FD6CA99" w14:textId="77777777" w:rsidR="00ED2675" w:rsidRDefault="00ED2675" w:rsidP="00ED2675"/>
    <w:p w14:paraId="4843AB4E" w14:textId="6A925636" w:rsidR="00226F3A" w:rsidRPr="0065142D" w:rsidRDefault="003B606B" w:rsidP="0065142D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</w:p>
    <w:p w14:paraId="670FA2CE" w14:textId="77777777" w:rsidR="00C97562" w:rsidRDefault="00C97562" w:rsidP="00C97562"/>
    <w:p w14:paraId="5DE5A003" w14:textId="77777777" w:rsidR="00935142" w:rsidRDefault="00935142"/>
    <w:sectPr w:rsidR="00935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Malgun Gothic Semilight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lfax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CE7"/>
    <w:multiLevelType w:val="multilevel"/>
    <w:tmpl w:val="042C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0021"/>
    <w:multiLevelType w:val="multilevel"/>
    <w:tmpl w:val="2760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9069F"/>
    <w:multiLevelType w:val="multilevel"/>
    <w:tmpl w:val="6DD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A0DEB"/>
    <w:multiLevelType w:val="multilevel"/>
    <w:tmpl w:val="50A6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01A41"/>
    <w:multiLevelType w:val="hybridMultilevel"/>
    <w:tmpl w:val="BB4A8DCA"/>
    <w:lvl w:ilvl="0" w:tplc="9B68702A">
      <w:start w:val="2"/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946"/>
    <w:multiLevelType w:val="multilevel"/>
    <w:tmpl w:val="E4B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A421A"/>
    <w:multiLevelType w:val="multilevel"/>
    <w:tmpl w:val="370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22E4"/>
    <w:multiLevelType w:val="hybridMultilevel"/>
    <w:tmpl w:val="927E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809"/>
    <w:multiLevelType w:val="multilevel"/>
    <w:tmpl w:val="D400B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7F5DDA"/>
    <w:multiLevelType w:val="multilevel"/>
    <w:tmpl w:val="8882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0113F"/>
    <w:multiLevelType w:val="hybridMultilevel"/>
    <w:tmpl w:val="40FE9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15E8"/>
    <w:multiLevelType w:val="hybridMultilevel"/>
    <w:tmpl w:val="6BCE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10AF5"/>
    <w:multiLevelType w:val="multilevel"/>
    <w:tmpl w:val="0B5E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536FE3"/>
    <w:multiLevelType w:val="multilevel"/>
    <w:tmpl w:val="4B4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8654F"/>
    <w:multiLevelType w:val="hybridMultilevel"/>
    <w:tmpl w:val="4BE4F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101AA"/>
    <w:multiLevelType w:val="hybridMultilevel"/>
    <w:tmpl w:val="C0505D20"/>
    <w:lvl w:ilvl="0" w:tplc="9CCEFE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50F3"/>
    <w:multiLevelType w:val="multilevel"/>
    <w:tmpl w:val="9AA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C17A9"/>
    <w:multiLevelType w:val="multilevel"/>
    <w:tmpl w:val="52AAC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A30F46"/>
    <w:multiLevelType w:val="multilevel"/>
    <w:tmpl w:val="3F9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06F2B"/>
    <w:multiLevelType w:val="hybridMultilevel"/>
    <w:tmpl w:val="844A8D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B4F19"/>
    <w:multiLevelType w:val="hybridMultilevel"/>
    <w:tmpl w:val="5EB82216"/>
    <w:lvl w:ilvl="0" w:tplc="9B68702A">
      <w:start w:val="2"/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C037B"/>
    <w:multiLevelType w:val="hybridMultilevel"/>
    <w:tmpl w:val="5434B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C78C7"/>
    <w:multiLevelType w:val="multilevel"/>
    <w:tmpl w:val="58F8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D1C58"/>
    <w:multiLevelType w:val="multilevel"/>
    <w:tmpl w:val="0140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62087"/>
    <w:multiLevelType w:val="multilevel"/>
    <w:tmpl w:val="433A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D41C1B"/>
    <w:multiLevelType w:val="multilevel"/>
    <w:tmpl w:val="D91E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F3150"/>
    <w:multiLevelType w:val="multilevel"/>
    <w:tmpl w:val="326A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E0E47"/>
    <w:multiLevelType w:val="multilevel"/>
    <w:tmpl w:val="B504D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4E2DC5"/>
    <w:multiLevelType w:val="hybridMultilevel"/>
    <w:tmpl w:val="5218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307E1"/>
    <w:multiLevelType w:val="hybridMultilevel"/>
    <w:tmpl w:val="72C68EC6"/>
    <w:lvl w:ilvl="0" w:tplc="82D8F7E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3BAB"/>
    <w:multiLevelType w:val="multilevel"/>
    <w:tmpl w:val="B3E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953CB"/>
    <w:multiLevelType w:val="multilevel"/>
    <w:tmpl w:val="C760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C669D"/>
    <w:multiLevelType w:val="hybridMultilevel"/>
    <w:tmpl w:val="9F2CCBD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2557907"/>
    <w:multiLevelType w:val="multilevel"/>
    <w:tmpl w:val="C21E7B44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33764A2"/>
    <w:multiLevelType w:val="hybridMultilevel"/>
    <w:tmpl w:val="BBBA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17197"/>
    <w:multiLevelType w:val="hybridMultilevel"/>
    <w:tmpl w:val="8098E2EA"/>
    <w:lvl w:ilvl="0" w:tplc="B100B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E049C"/>
    <w:multiLevelType w:val="hybridMultilevel"/>
    <w:tmpl w:val="2D0E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847DD"/>
    <w:multiLevelType w:val="hybridMultilevel"/>
    <w:tmpl w:val="51D4A654"/>
    <w:lvl w:ilvl="0" w:tplc="50821EA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01759"/>
    <w:multiLevelType w:val="multilevel"/>
    <w:tmpl w:val="D82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10343"/>
    <w:multiLevelType w:val="multilevel"/>
    <w:tmpl w:val="86E4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163EC"/>
    <w:multiLevelType w:val="hybridMultilevel"/>
    <w:tmpl w:val="65D8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35F46"/>
    <w:multiLevelType w:val="hybridMultilevel"/>
    <w:tmpl w:val="898892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28"/>
  </w:num>
  <w:num w:numId="4">
    <w:abstractNumId w:val="32"/>
  </w:num>
  <w:num w:numId="5">
    <w:abstractNumId w:val="1"/>
  </w:num>
  <w:num w:numId="6">
    <w:abstractNumId w:val="18"/>
  </w:num>
  <w:num w:numId="7">
    <w:abstractNumId w:val="24"/>
  </w:num>
  <w:num w:numId="8">
    <w:abstractNumId w:val="13"/>
  </w:num>
  <w:num w:numId="9">
    <w:abstractNumId w:val="26"/>
  </w:num>
  <w:num w:numId="10">
    <w:abstractNumId w:val="0"/>
  </w:num>
  <w:num w:numId="11">
    <w:abstractNumId w:val="2"/>
  </w:num>
  <w:num w:numId="12">
    <w:abstractNumId w:val="30"/>
  </w:num>
  <w:num w:numId="13">
    <w:abstractNumId w:val="5"/>
  </w:num>
  <w:num w:numId="14">
    <w:abstractNumId w:val="31"/>
  </w:num>
  <w:num w:numId="15">
    <w:abstractNumId w:val="12"/>
  </w:num>
  <w:num w:numId="16">
    <w:abstractNumId w:val="9"/>
  </w:num>
  <w:num w:numId="17">
    <w:abstractNumId w:val="39"/>
  </w:num>
  <w:num w:numId="18">
    <w:abstractNumId w:val="6"/>
  </w:num>
  <w:num w:numId="19">
    <w:abstractNumId w:val="25"/>
  </w:num>
  <w:num w:numId="20">
    <w:abstractNumId w:val="16"/>
  </w:num>
  <w:num w:numId="21">
    <w:abstractNumId w:val="38"/>
  </w:num>
  <w:num w:numId="22">
    <w:abstractNumId w:val="3"/>
  </w:num>
  <w:num w:numId="23">
    <w:abstractNumId w:val="23"/>
  </w:num>
  <w:num w:numId="24">
    <w:abstractNumId w:val="22"/>
  </w:num>
  <w:num w:numId="25">
    <w:abstractNumId w:val="35"/>
  </w:num>
  <w:num w:numId="26">
    <w:abstractNumId w:val="7"/>
  </w:num>
  <w:num w:numId="27">
    <w:abstractNumId w:val="4"/>
  </w:num>
  <w:num w:numId="28">
    <w:abstractNumId w:val="11"/>
  </w:num>
  <w:num w:numId="29">
    <w:abstractNumId w:val="33"/>
  </w:num>
  <w:num w:numId="30">
    <w:abstractNumId w:val="20"/>
  </w:num>
  <w:num w:numId="31">
    <w:abstractNumId w:val="29"/>
  </w:num>
  <w:num w:numId="32">
    <w:abstractNumId w:val="10"/>
  </w:num>
  <w:num w:numId="33">
    <w:abstractNumId w:val="14"/>
  </w:num>
  <w:num w:numId="34">
    <w:abstractNumId w:val="27"/>
  </w:num>
  <w:num w:numId="35">
    <w:abstractNumId w:val="8"/>
  </w:num>
  <w:num w:numId="36">
    <w:abstractNumId w:val="21"/>
  </w:num>
  <w:num w:numId="37">
    <w:abstractNumId w:val="37"/>
  </w:num>
  <w:num w:numId="38">
    <w:abstractNumId w:val="19"/>
  </w:num>
  <w:num w:numId="39">
    <w:abstractNumId w:val="34"/>
  </w:num>
  <w:num w:numId="40">
    <w:abstractNumId w:val="36"/>
  </w:num>
  <w:num w:numId="41">
    <w:abstractNumId w:val="1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42"/>
    <w:rsid w:val="0001046B"/>
    <w:rsid w:val="000201E3"/>
    <w:rsid w:val="000222F8"/>
    <w:rsid w:val="00052103"/>
    <w:rsid w:val="0006309D"/>
    <w:rsid w:val="00077A16"/>
    <w:rsid w:val="00077E4B"/>
    <w:rsid w:val="00077FBE"/>
    <w:rsid w:val="00084125"/>
    <w:rsid w:val="00087111"/>
    <w:rsid w:val="000A4EBD"/>
    <w:rsid w:val="000B5152"/>
    <w:rsid w:val="000D7807"/>
    <w:rsid w:val="000E2FF5"/>
    <w:rsid w:val="000E7A7F"/>
    <w:rsid w:val="000F36B3"/>
    <w:rsid w:val="001038FA"/>
    <w:rsid w:val="00122676"/>
    <w:rsid w:val="0013344E"/>
    <w:rsid w:val="00141933"/>
    <w:rsid w:val="00162030"/>
    <w:rsid w:val="00180621"/>
    <w:rsid w:val="00197917"/>
    <w:rsid w:val="001D42FC"/>
    <w:rsid w:val="001D55AE"/>
    <w:rsid w:val="001E788E"/>
    <w:rsid w:val="001F7DFA"/>
    <w:rsid w:val="00221976"/>
    <w:rsid w:val="00226F3A"/>
    <w:rsid w:val="0023744A"/>
    <w:rsid w:val="002436C8"/>
    <w:rsid w:val="00243DD9"/>
    <w:rsid w:val="00256B5D"/>
    <w:rsid w:val="00261695"/>
    <w:rsid w:val="00265C67"/>
    <w:rsid w:val="002663E1"/>
    <w:rsid w:val="002E4AFD"/>
    <w:rsid w:val="0032469B"/>
    <w:rsid w:val="00333527"/>
    <w:rsid w:val="00355E32"/>
    <w:rsid w:val="00373F8B"/>
    <w:rsid w:val="003B606B"/>
    <w:rsid w:val="003C2E7D"/>
    <w:rsid w:val="00435339"/>
    <w:rsid w:val="00443125"/>
    <w:rsid w:val="004722D1"/>
    <w:rsid w:val="0048199C"/>
    <w:rsid w:val="004A21B9"/>
    <w:rsid w:val="004B02B9"/>
    <w:rsid w:val="004B71DE"/>
    <w:rsid w:val="004B73C4"/>
    <w:rsid w:val="004C037C"/>
    <w:rsid w:val="004D545B"/>
    <w:rsid w:val="004E3567"/>
    <w:rsid w:val="004F76B2"/>
    <w:rsid w:val="00537161"/>
    <w:rsid w:val="00565C40"/>
    <w:rsid w:val="00576ADB"/>
    <w:rsid w:val="005930B2"/>
    <w:rsid w:val="005A77CE"/>
    <w:rsid w:val="005E1912"/>
    <w:rsid w:val="005E4B6E"/>
    <w:rsid w:val="006124CC"/>
    <w:rsid w:val="0064090A"/>
    <w:rsid w:val="00647C9E"/>
    <w:rsid w:val="00650E5A"/>
    <w:rsid w:val="0065142D"/>
    <w:rsid w:val="00677448"/>
    <w:rsid w:val="006B43F1"/>
    <w:rsid w:val="006B568E"/>
    <w:rsid w:val="006C33A3"/>
    <w:rsid w:val="006E0301"/>
    <w:rsid w:val="006E091E"/>
    <w:rsid w:val="006F379D"/>
    <w:rsid w:val="007055E4"/>
    <w:rsid w:val="00710142"/>
    <w:rsid w:val="007514D5"/>
    <w:rsid w:val="0078050F"/>
    <w:rsid w:val="007A5419"/>
    <w:rsid w:val="007B242B"/>
    <w:rsid w:val="007B76BF"/>
    <w:rsid w:val="007D194E"/>
    <w:rsid w:val="007F681E"/>
    <w:rsid w:val="00802FCE"/>
    <w:rsid w:val="00822E93"/>
    <w:rsid w:val="00823295"/>
    <w:rsid w:val="008277E6"/>
    <w:rsid w:val="00827F20"/>
    <w:rsid w:val="00840A9D"/>
    <w:rsid w:val="0089354A"/>
    <w:rsid w:val="008A11FA"/>
    <w:rsid w:val="008B07B6"/>
    <w:rsid w:val="008D0CEC"/>
    <w:rsid w:val="008E3A10"/>
    <w:rsid w:val="00931929"/>
    <w:rsid w:val="00935142"/>
    <w:rsid w:val="00935720"/>
    <w:rsid w:val="0094450F"/>
    <w:rsid w:val="00944F2E"/>
    <w:rsid w:val="00964526"/>
    <w:rsid w:val="009837F1"/>
    <w:rsid w:val="009B5385"/>
    <w:rsid w:val="009C04DE"/>
    <w:rsid w:val="009D38F0"/>
    <w:rsid w:val="009E109A"/>
    <w:rsid w:val="009F0A4C"/>
    <w:rsid w:val="00A004DC"/>
    <w:rsid w:val="00A04104"/>
    <w:rsid w:val="00A12B1D"/>
    <w:rsid w:val="00A528FC"/>
    <w:rsid w:val="00A556D8"/>
    <w:rsid w:val="00A65573"/>
    <w:rsid w:val="00AA5D12"/>
    <w:rsid w:val="00AD765F"/>
    <w:rsid w:val="00AE1207"/>
    <w:rsid w:val="00AE4F08"/>
    <w:rsid w:val="00AF3A4E"/>
    <w:rsid w:val="00B03331"/>
    <w:rsid w:val="00B237A2"/>
    <w:rsid w:val="00B65C40"/>
    <w:rsid w:val="00B72454"/>
    <w:rsid w:val="00B96F8F"/>
    <w:rsid w:val="00BA1F58"/>
    <w:rsid w:val="00C04904"/>
    <w:rsid w:val="00C075D8"/>
    <w:rsid w:val="00C146D1"/>
    <w:rsid w:val="00C2220C"/>
    <w:rsid w:val="00C27A92"/>
    <w:rsid w:val="00C50266"/>
    <w:rsid w:val="00C52188"/>
    <w:rsid w:val="00C53604"/>
    <w:rsid w:val="00C542B1"/>
    <w:rsid w:val="00C92253"/>
    <w:rsid w:val="00C97562"/>
    <w:rsid w:val="00CA5B60"/>
    <w:rsid w:val="00CE3978"/>
    <w:rsid w:val="00CE5B38"/>
    <w:rsid w:val="00D04A64"/>
    <w:rsid w:val="00D2363F"/>
    <w:rsid w:val="00D418D8"/>
    <w:rsid w:val="00D920CC"/>
    <w:rsid w:val="00DA256E"/>
    <w:rsid w:val="00DC54FD"/>
    <w:rsid w:val="00DE2B17"/>
    <w:rsid w:val="00E226FB"/>
    <w:rsid w:val="00E31C95"/>
    <w:rsid w:val="00E35593"/>
    <w:rsid w:val="00E655FF"/>
    <w:rsid w:val="00E84F72"/>
    <w:rsid w:val="00E92E57"/>
    <w:rsid w:val="00E935CC"/>
    <w:rsid w:val="00ED2675"/>
    <w:rsid w:val="00EE4F11"/>
    <w:rsid w:val="00EF31B0"/>
    <w:rsid w:val="00EF3D22"/>
    <w:rsid w:val="00F01BE5"/>
    <w:rsid w:val="00F030B9"/>
    <w:rsid w:val="00F22566"/>
    <w:rsid w:val="00F340EE"/>
    <w:rsid w:val="00F42967"/>
    <w:rsid w:val="00F45F3C"/>
    <w:rsid w:val="00F477B2"/>
    <w:rsid w:val="00F64ADB"/>
    <w:rsid w:val="00FA46F2"/>
    <w:rsid w:val="00FE5D5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103F"/>
  <w15:chartTrackingRefBased/>
  <w15:docId w15:val="{EAD29A87-B198-4C6D-BB45-B160107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75D8"/>
    <w:pPr>
      <w:spacing w:before="300" w:after="150" w:line="240" w:lineRule="auto"/>
      <w:outlineLvl w:val="1"/>
    </w:pPr>
    <w:rPr>
      <w:rFonts w:ascii="Source Sans Pro" w:eastAsia="Times New Roman" w:hAnsi="Source Sans Pro" w:cs="Times New Roman"/>
      <w:b/>
      <w:bCs/>
      <w:color w:val="323232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075D8"/>
    <w:pPr>
      <w:spacing w:before="300" w:after="150" w:line="240" w:lineRule="auto"/>
      <w:outlineLvl w:val="2"/>
    </w:pPr>
    <w:rPr>
      <w:rFonts w:ascii="Source Sans Pro" w:eastAsia="Times New Roman" w:hAnsi="Source Sans Pro" w:cs="Times New Roman"/>
      <w:b/>
      <w:bCs/>
      <w:color w:val="323232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075D8"/>
    <w:pPr>
      <w:spacing w:before="150" w:after="150" w:line="240" w:lineRule="auto"/>
      <w:outlineLvl w:val="3"/>
    </w:pPr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075D8"/>
    <w:pPr>
      <w:spacing w:before="150" w:after="150" w:line="240" w:lineRule="auto"/>
      <w:outlineLvl w:val="4"/>
    </w:pPr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6F3A"/>
    <w:rPr>
      <w:rFonts w:ascii="Arial" w:hAnsi="Arial" w:cs="Arial"/>
      <w:b/>
      <w:bCs/>
      <w:iCs/>
      <w:color w:val="0000FF"/>
      <w:u w:val="single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075D8"/>
    <w:rPr>
      <w:rFonts w:ascii="Source Sans Pro" w:eastAsia="Times New Roman" w:hAnsi="Source Sans Pro" w:cs="Times New Roman"/>
      <w:b/>
      <w:bCs/>
      <w:color w:val="3232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075D8"/>
    <w:rPr>
      <w:rFonts w:ascii="Source Sans Pro" w:eastAsia="Times New Roman" w:hAnsi="Source Sans Pro" w:cs="Times New Roman"/>
      <w:b/>
      <w:bCs/>
      <w:color w:val="323232"/>
      <w:sz w:val="33"/>
      <w:szCs w:val="33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075D8"/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075D8"/>
    <w:rPr>
      <w:rFonts w:ascii="Source Sans Pro" w:eastAsia="Times New Roman" w:hAnsi="Source Sans Pro" w:cs="Times New Roman"/>
      <w:b/>
      <w:bCs/>
      <w:color w:val="323232"/>
      <w:sz w:val="21"/>
      <w:szCs w:val="21"/>
      <w:lang w:eastAsia="en-GB"/>
    </w:rPr>
  </w:style>
  <w:style w:type="character" w:styleId="Emphasis">
    <w:name w:val="Emphasis"/>
    <w:basedOn w:val="DefaultParagraphFont"/>
    <w:uiPriority w:val="20"/>
    <w:qFormat/>
    <w:rsid w:val="00C075D8"/>
    <w:rPr>
      <w:i/>
      <w:iCs/>
    </w:rPr>
  </w:style>
  <w:style w:type="character" w:styleId="Strong">
    <w:name w:val="Strong"/>
    <w:basedOn w:val="DefaultParagraphFont"/>
    <w:uiPriority w:val="22"/>
    <w:qFormat/>
    <w:rsid w:val="00C075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75D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2">
    <w:name w:val="h2"/>
    <w:basedOn w:val="Normal"/>
    <w:rsid w:val="00C075D8"/>
    <w:pPr>
      <w:spacing w:after="375" w:line="240" w:lineRule="auto"/>
    </w:pPr>
    <w:rPr>
      <w:rFonts w:ascii="inherit" w:eastAsia="Times New Roman" w:hAnsi="inherit" w:cs="Times New Roman"/>
      <w:sz w:val="45"/>
      <w:szCs w:val="45"/>
      <w:lang w:eastAsia="en-GB"/>
    </w:rPr>
  </w:style>
  <w:style w:type="paragraph" w:customStyle="1" w:styleId="expertcommentatorrighttitle">
    <w:name w:val="expert_commentator_right_title"/>
    <w:basedOn w:val="Normal"/>
    <w:rsid w:val="00C075D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oltip11">
    <w:name w:val="tooltip11"/>
    <w:basedOn w:val="DefaultParagraphFont"/>
    <w:rsid w:val="00C075D8"/>
    <w:rPr>
      <w:vanish w:val="0"/>
      <w:webHidden w:val="0"/>
      <w:sz w:val="18"/>
      <w:szCs w:val="18"/>
      <w:specVanish w:val="0"/>
    </w:rPr>
  </w:style>
  <w:style w:type="character" w:customStyle="1" w:styleId="date5">
    <w:name w:val="date5"/>
    <w:basedOn w:val="DefaultParagraphFont"/>
    <w:rsid w:val="00C075D8"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96452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basedOn w:val="DefaultParagraphFont"/>
    <w:link w:val="ListParagraph"/>
    <w:uiPriority w:val="34"/>
    <w:qFormat/>
    <w:locked/>
    <w:rsid w:val="00C50266"/>
  </w:style>
  <w:style w:type="paragraph" w:customStyle="1" w:styleId="Default">
    <w:name w:val="Default"/>
    <w:rsid w:val="00C50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2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5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5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5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4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1440831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7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7331">
                  <w:marLeft w:val="0"/>
                  <w:marRight w:val="0"/>
                  <w:marTop w:val="0"/>
                  <w:marBottom w:val="0"/>
                  <w:divBdr>
                    <w:top w:val="single" w:sz="6" w:space="0" w:color="5AC5FF"/>
                    <w:left w:val="single" w:sz="6" w:space="0" w:color="5AC5FF"/>
                    <w:bottom w:val="single" w:sz="6" w:space="0" w:color="5AC5FF"/>
                    <w:right w:val="single" w:sz="6" w:space="0" w:color="5AC5FF"/>
                  </w:divBdr>
                  <w:divsChild>
                    <w:div w:id="1285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1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C5FF"/>
                                <w:left w:val="single" w:sz="6" w:space="0" w:color="5AC5FF"/>
                                <w:bottom w:val="single" w:sz="6" w:space="0" w:color="5AC5FF"/>
                                <w:right w:val="single" w:sz="6" w:space="0" w:color="5AC5FF"/>
                              </w:divBdr>
                              <w:divsChild>
                                <w:div w:id="7466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9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9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7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45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732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323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485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9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043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21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8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38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418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84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0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2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6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1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66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0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1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8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-manches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qliverpoo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docklands.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lfastcity.gov.uk/belfastregioncitydeal" TargetMode="External"/><Relationship Id="rId10" Type="http://schemas.openxmlformats.org/officeDocument/2006/relationships/hyperlink" Target="http://www.brainporteindhov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roadcorrid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Holmes</dc:creator>
  <cp:keywords/>
  <dc:description/>
  <cp:lastModifiedBy>Laura McCarry</cp:lastModifiedBy>
  <cp:revision>2</cp:revision>
  <cp:lastPrinted>2020-09-17T08:58:00Z</cp:lastPrinted>
  <dcterms:created xsi:type="dcterms:W3CDTF">2021-03-30T09:39:00Z</dcterms:created>
  <dcterms:modified xsi:type="dcterms:W3CDTF">2021-03-30T09:39:00Z</dcterms:modified>
</cp:coreProperties>
</file>